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7B211" w14:textId="77777777" w:rsidR="00050D92" w:rsidRPr="00050D92" w:rsidRDefault="00050D92" w:rsidP="00050D92">
      <w:pPr>
        <w:keepNext/>
        <w:keepLines/>
        <w:spacing w:before="240" w:after="240" w:line="300" w:lineRule="auto"/>
        <w:ind w:right="-18"/>
        <w:jc w:val="center"/>
        <w:rPr>
          <w:rFonts w:ascii="Arial" w:eastAsia="Arial" w:hAnsi="Arial" w:cs="Arial"/>
          <w:color w:val="1A1A1A" w:themeColor="background1" w:themeShade="1A"/>
          <w:kern w:val="0"/>
          <w:sz w:val="48"/>
          <w:szCs w:val="48"/>
          <w:lang w:val="fr"/>
          <w14:ligatures w14:val="none"/>
        </w:rPr>
      </w:pPr>
      <w:bookmarkStart w:id="0" w:name="_xo5zo41fbnqb" w:colFirst="0" w:colLast="0"/>
      <w:bookmarkEnd w:id="0"/>
      <w:r w:rsidRPr="00050D92">
        <w:rPr>
          <w:rFonts w:ascii="Arial" w:eastAsia="Arial" w:hAnsi="Arial" w:cs="Arial"/>
          <w:color w:val="1A1A1A" w:themeColor="background1" w:themeShade="1A"/>
          <w:kern w:val="0"/>
          <w:sz w:val="48"/>
          <w:szCs w:val="48"/>
          <w:lang w:val="fr"/>
          <w14:ligatures w14:val="none"/>
        </w:rPr>
        <w:t xml:space="preserve">Fiche de poste : Coordinateur en Maison de Santé </w:t>
      </w:r>
      <w:proofErr w:type="spellStart"/>
      <w:r w:rsidRPr="00050D92">
        <w:rPr>
          <w:rFonts w:ascii="Arial" w:eastAsia="Arial" w:hAnsi="Arial" w:cs="Arial"/>
          <w:color w:val="1A1A1A" w:themeColor="background1" w:themeShade="1A"/>
          <w:kern w:val="0"/>
          <w:sz w:val="48"/>
          <w:szCs w:val="48"/>
          <w:lang w:val="fr"/>
          <w14:ligatures w14:val="none"/>
        </w:rPr>
        <w:t>pluriprofessionnelle</w:t>
      </w:r>
      <w:proofErr w:type="spellEnd"/>
    </w:p>
    <w:tbl>
      <w:tblPr>
        <w:tblW w:w="10873" w:type="dxa"/>
        <w:tblInd w:w="-11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4455"/>
        <w:gridCol w:w="6418"/>
      </w:tblGrid>
      <w:tr w:rsidR="00050D92" w:rsidRPr="00050D92" w14:paraId="107AD47A" w14:textId="77777777" w:rsidTr="00C57D90">
        <w:trPr>
          <w:trHeight w:val="485"/>
        </w:trPr>
        <w:tc>
          <w:tcPr>
            <w:tcW w:w="10873" w:type="dxa"/>
            <w:gridSpan w:val="2"/>
            <w:tcBorders>
              <w:top w:val="single" w:sz="8" w:space="0" w:color="000000"/>
              <w:left w:val="single" w:sz="8" w:space="0" w:color="000000"/>
              <w:bottom w:val="single" w:sz="8" w:space="0" w:color="000000"/>
              <w:right w:val="single" w:sz="8" w:space="0" w:color="000000"/>
            </w:tcBorders>
            <w:shd w:val="clear" w:color="auto" w:fill="45818E"/>
            <w:tcMar>
              <w:top w:w="100" w:type="dxa"/>
              <w:left w:w="100" w:type="dxa"/>
              <w:bottom w:w="100" w:type="dxa"/>
              <w:right w:w="100" w:type="dxa"/>
            </w:tcMar>
            <w:vAlign w:val="center"/>
          </w:tcPr>
          <w:p w14:paraId="20770155" w14:textId="77777777" w:rsidR="00050D92" w:rsidRPr="00050D92" w:rsidRDefault="00050D92" w:rsidP="00050D92">
            <w:pPr>
              <w:rPr>
                <w:rFonts w:ascii="Arial" w:eastAsia="Arial" w:hAnsi="Arial" w:cs="Arial"/>
                <w:b/>
                <w:color w:val="FFFFFF"/>
                <w:kern w:val="0"/>
                <w:sz w:val="44"/>
                <w:szCs w:val="44"/>
                <w:lang w:val="fr"/>
                <w14:ligatures w14:val="none"/>
              </w:rPr>
            </w:pPr>
            <w:r w:rsidRPr="00050D92">
              <w:rPr>
                <w:rFonts w:ascii="Arial" w:eastAsia="Arial" w:hAnsi="Arial" w:cs="Arial"/>
                <w:b/>
                <w:color w:val="FFFFFF"/>
                <w:kern w:val="0"/>
                <w:sz w:val="44"/>
                <w:szCs w:val="44"/>
                <w:lang w:val="fr"/>
                <w14:ligatures w14:val="none"/>
              </w:rPr>
              <w:t>IDENTIFICATION DU POSTE</w:t>
            </w:r>
          </w:p>
        </w:tc>
      </w:tr>
      <w:tr w:rsidR="00050D92" w:rsidRPr="00050D92" w14:paraId="585519A4" w14:textId="77777777" w:rsidTr="00C57D90">
        <w:trPr>
          <w:trHeight w:val="485"/>
        </w:trPr>
        <w:tc>
          <w:tcPr>
            <w:tcW w:w="44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3360172" w14:textId="77777777" w:rsidR="00050D92" w:rsidRPr="00050D92" w:rsidRDefault="00050D92" w:rsidP="00050D92">
            <w:pPr>
              <w:rPr>
                <w:rFonts w:ascii="Arial" w:eastAsia="Arial" w:hAnsi="Arial" w:cs="Arial"/>
                <w:b/>
                <w:kern w:val="0"/>
                <w:sz w:val="24"/>
                <w:szCs w:val="24"/>
                <w:lang w:val="fr"/>
                <w14:ligatures w14:val="none"/>
              </w:rPr>
            </w:pPr>
            <w:r w:rsidRPr="00050D92">
              <w:rPr>
                <w:rFonts w:ascii="Arial" w:eastAsia="Arial" w:hAnsi="Arial" w:cs="Arial"/>
                <w:b/>
                <w:kern w:val="0"/>
                <w:sz w:val="24"/>
                <w:szCs w:val="24"/>
                <w:lang w:val="fr"/>
                <w14:ligatures w14:val="none"/>
              </w:rPr>
              <w:t>Intitulé du poste</w:t>
            </w:r>
          </w:p>
        </w:tc>
        <w:tc>
          <w:tcPr>
            <w:tcW w:w="641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9E243EF" w14:textId="77777777" w:rsidR="00050D92" w:rsidRPr="00050D92" w:rsidRDefault="00050D92" w:rsidP="00050D92">
            <w:pPr>
              <w:jc w:val="both"/>
              <w:rPr>
                <w:rFonts w:ascii="Arial" w:eastAsia="Arial" w:hAnsi="Arial" w:cs="Arial"/>
                <w:i/>
                <w:color w:val="76A5AF"/>
                <w:kern w:val="0"/>
                <w:lang w:val="fr"/>
                <w14:ligatures w14:val="none"/>
              </w:rPr>
            </w:pPr>
            <w:r w:rsidRPr="00050D92">
              <w:rPr>
                <w:rFonts w:ascii="Arial" w:eastAsia="Arial" w:hAnsi="Arial" w:cs="Arial"/>
                <w:kern w:val="0"/>
                <w:lang w:val="fr"/>
                <w14:ligatures w14:val="none"/>
              </w:rPr>
              <w:t xml:space="preserve"> </w:t>
            </w:r>
            <w:r w:rsidRPr="00050D92">
              <w:rPr>
                <w:rFonts w:ascii="Arial" w:eastAsia="Arial" w:hAnsi="Arial" w:cs="Arial"/>
                <w:i/>
                <w:color w:val="76A5AF"/>
                <w:kern w:val="0"/>
                <w:lang w:val="fr"/>
                <w14:ligatures w14:val="none"/>
              </w:rPr>
              <w:t>Poste en CDI à temps partiel : 50% évolutif</w:t>
            </w:r>
          </w:p>
        </w:tc>
      </w:tr>
      <w:tr w:rsidR="00050D92" w:rsidRPr="00050D92" w14:paraId="6FA554CE" w14:textId="77777777" w:rsidTr="00C57D90">
        <w:trPr>
          <w:trHeight w:val="485"/>
        </w:trPr>
        <w:tc>
          <w:tcPr>
            <w:tcW w:w="44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3C57F0B" w14:textId="77777777" w:rsidR="00050D92" w:rsidRPr="00050D92" w:rsidRDefault="00050D92" w:rsidP="00050D92">
            <w:pPr>
              <w:rPr>
                <w:rFonts w:ascii="Arial" w:eastAsia="Arial" w:hAnsi="Arial" w:cs="Arial"/>
                <w:b/>
                <w:kern w:val="0"/>
                <w:sz w:val="24"/>
                <w:szCs w:val="24"/>
                <w:lang w:val="fr"/>
                <w14:ligatures w14:val="none"/>
              </w:rPr>
            </w:pPr>
            <w:r w:rsidRPr="00050D92">
              <w:rPr>
                <w:rFonts w:ascii="Arial" w:eastAsia="Arial" w:hAnsi="Arial" w:cs="Arial"/>
                <w:b/>
                <w:kern w:val="0"/>
                <w:sz w:val="24"/>
                <w:szCs w:val="24"/>
                <w:lang w:val="fr"/>
                <w14:ligatures w14:val="none"/>
              </w:rPr>
              <w:t xml:space="preserve">Statut du poste </w:t>
            </w:r>
          </w:p>
        </w:tc>
        <w:tc>
          <w:tcPr>
            <w:tcW w:w="6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AA7BA5C" w14:textId="77777777" w:rsidR="00050D92" w:rsidRPr="00050D92" w:rsidRDefault="00050D92" w:rsidP="00050D92">
            <w:pPr>
              <w:jc w:val="both"/>
              <w:rPr>
                <w:rFonts w:ascii="Arial" w:eastAsia="Arial" w:hAnsi="Arial" w:cs="Arial"/>
                <w:kern w:val="0"/>
                <w:lang w:val="fr"/>
                <w14:ligatures w14:val="none"/>
              </w:rPr>
            </w:pPr>
            <w:r w:rsidRPr="00050D92">
              <w:rPr>
                <w:rFonts w:ascii="Arial" w:eastAsia="Arial" w:hAnsi="Arial" w:cs="Arial"/>
                <w:kern w:val="0"/>
                <w:lang w:val="fr"/>
                <w14:ligatures w14:val="none"/>
              </w:rPr>
              <w:t xml:space="preserve"> </w:t>
            </w:r>
            <w:r w:rsidRPr="00050D92">
              <w:rPr>
                <w:rFonts w:ascii="Arial" w:eastAsia="Arial" w:hAnsi="Arial" w:cs="Arial"/>
                <w:i/>
                <w:color w:val="76A5AF"/>
                <w:kern w:val="0"/>
                <w:lang w:val="fr"/>
                <w14:ligatures w14:val="none"/>
              </w:rPr>
              <w:t>Cadre</w:t>
            </w:r>
          </w:p>
        </w:tc>
      </w:tr>
      <w:tr w:rsidR="00050D92" w:rsidRPr="00050D92" w14:paraId="0CBF6326" w14:textId="77777777" w:rsidTr="00C57D90">
        <w:trPr>
          <w:trHeight w:val="485"/>
        </w:trPr>
        <w:tc>
          <w:tcPr>
            <w:tcW w:w="44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4B34691" w14:textId="77777777" w:rsidR="00050D92" w:rsidRPr="00050D92" w:rsidRDefault="00050D92" w:rsidP="00050D92">
            <w:pPr>
              <w:rPr>
                <w:rFonts w:ascii="Arial" w:eastAsia="Arial" w:hAnsi="Arial" w:cs="Arial"/>
                <w:b/>
                <w:kern w:val="0"/>
                <w:sz w:val="24"/>
                <w:szCs w:val="24"/>
                <w:lang w:val="fr"/>
                <w14:ligatures w14:val="none"/>
              </w:rPr>
            </w:pPr>
            <w:r w:rsidRPr="00050D92">
              <w:rPr>
                <w:rFonts w:ascii="Arial" w:eastAsia="Arial" w:hAnsi="Arial" w:cs="Arial"/>
                <w:b/>
                <w:kern w:val="0"/>
                <w:sz w:val="24"/>
                <w:szCs w:val="24"/>
                <w:lang w:val="fr"/>
                <w14:ligatures w14:val="none"/>
              </w:rPr>
              <w:t>Date du début du contrat de travail</w:t>
            </w:r>
          </w:p>
        </w:tc>
        <w:tc>
          <w:tcPr>
            <w:tcW w:w="6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CA6F986" w14:textId="41B66D2E" w:rsidR="00050D92" w:rsidRPr="00050D92" w:rsidRDefault="001936CE" w:rsidP="00050D92">
            <w:pPr>
              <w:jc w:val="both"/>
              <w:rPr>
                <w:rFonts w:ascii="Arial" w:eastAsia="Arial" w:hAnsi="Arial" w:cs="Arial"/>
                <w:kern w:val="0"/>
                <w:lang w:val="fr"/>
                <w14:ligatures w14:val="none"/>
              </w:rPr>
            </w:pPr>
            <w:r>
              <w:rPr>
                <w:rFonts w:ascii="Arial" w:eastAsia="Arial" w:hAnsi="Arial" w:cs="Arial"/>
                <w:i/>
                <w:color w:val="76A5AF"/>
                <w:kern w:val="0"/>
                <w:lang w:val="fr"/>
                <w14:ligatures w14:val="none"/>
              </w:rPr>
              <w:t>09</w:t>
            </w:r>
            <w:r w:rsidR="00050D92" w:rsidRPr="00050D92">
              <w:rPr>
                <w:rFonts w:ascii="Arial" w:eastAsia="Arial" w:hAnsi="Arial" w:cs="Arial"/>
                <w:i/>
                <w:color w:val="76A5AF"/>
                <w:kern w:val="0"/>
                <w:lang w:val="fr"/>
                <w14:ligatures w14:val="none"/>
              </w:rPr>
              <w:t>/2025</w:t>
            </w:r>
          </w:p>
        </w:tc>
      </w:tr>
      <w:tr w:rsidR="00050D92" w:rsidRPr="00050D92" w14:paraId="4DCB842F" w14:textId="77777777" w:rsidTr="00C57D90">
        <w:trPr>
          <w:trHeight w:val="485"/>
        </w:trPr>
        <w:tc>
          <w:tcPr>
            <w:tcW w:w="44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54B57A3" w14:textId="77777777" w:rsidR="00050D92" w:rsidRPr="00050D92" w:rsidRDefault="00050D92" w:rsidP="00050D92">
            <w:pPr>
              <w:rPr>
                <w:rFonts w:ascii="Arial" w:eastAsia="Arial" w:hAnsi="Arial" w:cs="Arial"/>
                <w:b/>
                <w:kern w:val="0"/>
                <w:sz w:val="24"/>
                <w:szCs w:val="24"/>
                <w:lang w:val="fr"/>
                <w14:ligatures w14:val="none"/>
              </w:rPr>
            </w:pPr>
            <w:r w:rsidRPr="00050D92">
              <w:rPr>
                <w:rFonts w:ascii="Arial" w:eastAsia="Arial" w:hAnsi="Arial" w:cs="Arial"/>
                <w:b/>
                <w:kern w:val="0"/>
                <w:sz w:val="24"/>
                <w:szCs w:val="24"/>
                <w:lang w:val="fr"/>
                <w14:ligatures w14:val="none"/>
              </w:rPr>
              <w:t>Temps de travail</w:t>
            </w:r>
          </w:p>
        </w:tc>
        <w:tc>
          <w:tcPr>
            <w:tcW w:w="6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66DCFD8" w14:textId="77777777" w:rsidR="00050D92" w:rsidRPr="00050D92" w:rsidRDefault="00050D92" w:rsidP="00050D92">
            <w:pPr>
              <w:jc w:val="both"/>
              <w:rPr>
                <w:rFonts w:ascii="Arial" w:eastAsia="Arial" w:hAnsi="Arial" w:cs="Arial"/>
                <w:kern w:val="0"/>
                <w:lang w:val="fr"/>
                <w14:ligatures w14:val="none"/>
              </w:rPr>
            </w:pPr>
            <w:r w:rsidRPr="00050D92">
              <w:rPr>
                <w:rFonts w:ascii="Arial" w:eastAsia="Arial" w:hAnsi="Arial" w:cs="Arial"/>
                <w:kern w:val="0"/>
                <w:lang w:val="fr"/>
                <w14:ligatures w14:val="none"/>
              </w:rPr>
              <w:t xml:space="preserve"> </w:t>
            </w:r>
            <w:r w:rsidRPr="00050D92">
              <w:rPr>
                <w:rFonts w:ascii="Arial" w:eastAsia="Arial" w:hAnsi="Arial" w:cs="Arial"/>
                <w:i/>
                <w:color w:val="76A5AF"/>
                <w:kern w:val="0"/>
                <w:lang w:val="fr"/>
                <w14:ligatures w14:val="none"/>
              </w:rPr>
              <w:t>17,5 heures</w:t>
            </w:r>
          </w:p>
        </w:tc>
      </w:tr>
      <w:tr w:rsidR="00050D92" w:rsidRPr="00050D92" w14:paraId="34110F76" w14:textId="77777777" w:rsidTr="00C57D90">
        <w:trPr>
          <w:trHeight w:val="485"/>
        </w:trPr>
        <w:tc>
          <w:tcPr>
            <w:tcW w:w="44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39ADC70" w14:textId="77777777" w:rsidR="00050D92" w:rsidRPr="00050D92" w:rsidRDefault="00050D92" w:rsidP="00050D92">
            <w:pPr>
              <w:rPr>
                <w:rFonts w:ascii="Arial" w:eastAsia="Arial" w:hAnsi="Arial" w:cs="Arial"/>
                <w:b/>
                <w:kern w:val="0"/>
                <w:sz w:val="24"/>
                <w:szCs w:val="24"/>
                <w:lang w:val="fr"/>
                <w14:ligatures w14:val="none"/>
              </w:rPr>
            </w:pPr>
            <w:r w:rsidRPr="00050D92">
              <w:rPr>
                <w:rFonts w:ascii="Arial" w:eastAsia="Arial" w:hAnsi="Arial" w:cs="Arial"/>
                <w:b/>
                <w:kern w:val="0"/>
                <w:sz w:val="24"/>
                <w:szCs w:val="24"/>
                <w:lang w:val="fr"/>
                <w14:ligatures w14:val="none"/>
              </w:rPr>
              <w:t>Lieu de travail</w:t>
            </w:r>
          </w:p>
        </w:tc>
        <w:tc>
          <w:tcPr>
            <w:tcW w:w="6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707749A" w14:textId="77777777" w:rsidR="00050D92" w:rsidRPr="00050D92" w:rsidRDefault="00050D92" w:rsidP="00050D92">
            <w:pPr>
              <w:jc w:val="both"/>
              <w:rPr>
                <w:rFonts w:ascii="Arial" w:eastAsia="Arial" w:hAnsi="Arial" w:cs="Arial"/>
                <w:kern w:val="0"/>
                <w:lang w:val="fr"/>
                <w14:ligatures w14:val="none"/>
              </w:rPr>
            </w:pPr>
            <w:r w:rsidRPr="00050D92">
              <w:rPr>
                <w:rFonts w:ascii="Arial" w:eastAsia="Arial" w:hAnsi="Arial" w:cs="Arial"/>
                <w:kern w:val="0"/>
                <w:lang w:val="fr"/>
                <w14:ligatures w14:val="none"/>
              </w:rPr>
              <w:t xml:space="preserve"> </w:t>
            </w:r>
            <w:r w:rsidRPr="00050D92">
              <w:rPr>
                <w:rFonts w:ascii="Arial" w:eastAsia="Arial" w:hAnsi="Arial" w:cs="Arial"/>
                <w:i/>
                <w:color w:val="76A5AF"/>
                <w:kern w:val="0"/>
                <w:lang w:val="fr"/>
                <w14:ligatures w14:val="none"/>
              </w:rPr>
              <w:t xml:space="preserve">Saint-Hippolyte(25190). Déplacements possibles </w:t>
            </w:r>
          </w:p>
        </w:tc>
      </w:tr>
    </w:tbl>
    <w:p w14:paraId="0D8B01B4" w14:textId="77777777" w:rsidR="00050D92" w:rsidRPr="00050D92" w:rsidRDefault="00050D92" w:rsidP="00050D92">
      <w:pPr>
        <w:spacing w:before="240" w:after="240"/>
        <w:jc w:val="both"/>
        <w:rPr>
          <w:rFonts w:ascii="Arial" w:eastAsia="Arial" w:hAnsi="Arial" w:cs="Arial"/>
          <w:kern w:val="0"/>
          <w:sz w:val="24"/>
          <w:szCs w:val="24"/>
          <w:lang w:val="fr"/>
          <w14:ligatures w14:val="none"/>
        </w:rPr>
      </w:pPr>
    </w:p>
    <w:tbl>
      <w:tblPr>
        <w:tblW w:w="10873" w:type="dxa"/>
        <w:tblInd w:w="-11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4470"/>
        <w:gridCol w:w="6403"/>
      </w:tblGrid>
      <w:tr w:rsidR="00050D92" w:rsidRPr="00050D92" w14:paraId="5ED4E63D" w14:textId="77777777" w:rsidTr="00C57D90">
        <w:trPr>
          <w:trHeight w:val="555"/>
        </w:trPr>
        <w:tc>
          <w:tcPr>
            <w:tcW w:w="10873" w:type="dxa"/>
            <w:gridSpan w:val="2"/>
            <w:tcBorders>
              <w:top w:val="single" w:sz="8" w:space="0" w:color="000000"/>
              <w:left w:val="single" w:sz="8" w:space="0" w:color="000000"/>
              <w:bottom w:val="single" w:sz="8" w:space="0" w:color="000000"/>
              <w:right w:val="single" w:sz="8" w:space="0" w:color="000000"/>
            </w:tcBorders>
            <w:shd w:val="clear" w:color="auto" w:fill="45818E"/>
            <w:tcMar>
              <w:top w:w="100" w:type="dxa"/>
              <w:left w:w="100" w:type="dxa"/>
              <w:bottom w:w="100" w:type="dxa"/>
              <w:right w:w="100" w:type="dxa"/>
            </w:tcMar>
            <w:vAlign w:val="center"/>
          </w:tcPr>
          <w:p w14:paraId="28CD1615" w14:textId="77777777" w:rsidR="00050D92" w:rsidRPr="00050D92" w:rsidRDefault="00050D92" w:rsidP="00050D92">
            <w:pPr>
              <w:rPr>
                <w:rFonts w:ascii="Arial" w:eastAsia="Arial" w:hAnsi="Arial" w:cs="Arial"/>
                <w:b/>
                <w:color w:val="FFFFFF"/>
                <w:kern w:val="0"/>
                <w:sz w:val="24"/>
                <w:szCs w:val="24"/>
                <w:lang w:val="fr"/>
                <w14:ligatures w14:val="none"/>
              </w:rPr>
            </w:pPr>
            <w:r w:rsidRPr="00050D92">
              <w:rPr>
                <w:rFonts w:ascii="Arial" w:eastAsia="Arial" w:hAnsi="Arial" w:cs="Arial"/>
                <w:b/>
                <w:color w:val="FFFFFF"/>
                <w:kern w:val="0"/>
                <w:sz w:val="24"/>
                <w:szCs w:val="24"/>
                <w:lang w:val="fr"/>
                <w14:ligatures w14:val="none"/>
              </w:rPr>
              <w:t>DESCRIPTION DU POSTE</w:t>
            </w:r>
          </w:p>
        </w:tc>
      </w:tr>
      <w:tr w:rsidR="00050D92" w:rsidRPr="00050D92" w14:paraId="6AA59A16" w14:textId="77777777" w:rsidTr="00C57D90">
        <w:trPr>
          <w:trHeight w:val="1005"/>
        </w:trPr>
        <w:tc>
          <w:tcPr>
            <w:tcW w:w="44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8919E5C" w14:textId="77777777" w:rsidR="00050D92" w:rsidRPr="00050D92" w:rsidRDefault="00050D92" w:rsidP="00050D92">
            <w:pPr>
              <w:rPr>
                <w:rFonts w:ascii="Arial" w:eastAsia="Arial" w:hAnsi="Arial" w:cs="Arial"/>
                <w:b/>
                <w:kern w:val="0"/>
                <w:sz w:val="24"/>
                <w:szCs w:val="24"/>
                <w:lang w:val="fr"/>
                <w14:ligatures w14:val="none"/>
              </w:rPr>
            </w:pPr>
            <w:r w:rsidRPr="00050D92">
              <w:rPr>
                <w:rFonts w:ascii="Arial" w:eastAsia="Arial" w:hAnsi="Arial" w:cs="Arial"/>
                <w:b/>
                <w:kern w:val="0"/>
                <w:sz w:val="24"/>
                <w:szCs w:val="24"/>
                <w:lang w:val="fr"/>
                <w14:ligatures w14:val="none"/>
              </w:rPr>
              <w:t>Missions principales du poste</w:t>
            </w:r>
          </w:p>
          <w:p w14:paraId="7574EDFC" w14:textId="77777777" w:rsidR="00050D92" w:rsidRPr="00050D92" w:rsidRDefault="00050D92" w:rsidP="00050D92">
            <w:pPr>
              <w:rPr>
                <w:rFonts w:ascii="Arial" w:eastAsia="Arial" w:hAnsi="Arial" w:cs="Arial"/>
                <w:b/>
                <w:kern w:val="0"/>
                <w:sz w:val="24"/>
                <w:szCs w:val="24"/>
                <w:lang w:val="fr"/>
                <w14:ligatures w14:val="none"/>
              </w:rPr>
            </w:pPr>
          </w:p>
        </w:tc>
        <w:tc>
          <w:tcPr>
            <w:tcW w:w="640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1DAD017" w14:textId="77777777" w:rsidR="00050D92" w:rsidRPr="00050D92" w:rsidRDefault="00050D92" w:rsidP="00050D92">
            <w:pPr>
              <w:jc w:val="both"/>
              <w:rPr>
                <w:rFonts w:ascii="Arial" w:eastAsia="Arial" w:hAnsi="Arial" w:cs="Arial"/>
                <w:i/>
                <w:color w:val="76A5AF"/>
                <w:kern w:val="0"/>
                <w:lang w:val="fr"/>
                <w14:ligatures w14:val="none"/>
              </w:rPr>
            </w:pPr>
            <w:r w:rsidRPr="00050D92">
              <w:rPr>
                <w:rFonts w:ascii="Arial" w:eastAsia="Arial" w:hAnsi="Arial" w:cs="Arial"/>
                <w:i/>
                <w:color w:val="76A5AF"/>
                <w:kern w:val="0"/>
                <w:lang w:val="fr"/>
                <w14:ligatures w14:val="none"/>
              </w:rPr>
              <w:t>Coordination de la MSP</w:t>
            </w:r>
          </w:p>
          <w:p w14:paraId="626DB947" w14:textId="77777777" w:rsidR="00050D92" w:rsidRPr="00050D92" w:rsidRDefault="00050D92" w:rsidP="00050D92">
            <w:pPr>
              <w:jc w:val="both"/>
              <w:rPr>
                <w:rFonts w:ascii="Arial" w:eastAsia="Arial" w:hAnsi="Arial" w:cs="Arial"/>
                <w:i/>
                <w:color w:val="76A5AF"/>
                <w:kern w:val="0"/>
                <w:lang w:val="fr"/>
                <w14:ligatures w14:val="none"/>
              </w:rPr>
            </w:pPr>
            <w:r w:rsidRPr="00050D92">
              <w:rPr>
                <w:rFonts w:ascii="Arial" w:eastAsia="Arial" w:hAnsi="Arial" w:cs="Arial"/>
                <w:i/>
                <w:color w:val="76A5AF"/>
                <w:kern w:val="0"/>
                <w:lang w:val="fr"/>
                <w14:ligatures w14:val="none"/>
              </w:rPr>
              <w:t>Animation et suivi du projet de santé</w:t>
            </w:r>
          </w:p>
          <w:p w14:paraId="2669B81B" w14:textId="77777777" w:rsidR="00050D92" w:rsidRPr="00050D92" w:rsidRDefault="00050D92" w:rsidP="00050D92">
            <w:pPr>
              <w:jc w:val="both"/>
              <w:rPr>
                <w:rFonts w:ascii="Arial" w:eastAsia="Arial" w:hAnsi="Arial" w:cs="Arial"/>
                <w:i/>
                <w:color w:val="76A5AF"/>
                <w:kern w:val="0"/>
                <w:lang w:val="fr"/>
                <w14:ligatures w14:val="none"/>
              </w:rPr>
            </w:pPr>
            <w:r w:rsidRPr="00050D92">
              <w:rPr>
                <w:rFonts w:ascii="Arial" w:eastAsia="Arial" w:hAnsi="Arial" w:cs="Arial"/>
                <w:i/>
                <w:color w:val="76A5AF"/>
                <w:kern w:val="0"/>
                <w:lang w:val="fr"/>
                <w14:ligatures w14:val="none"/>
              </w:rPr>
              <w:t>Gestion administrative, financière et logistique</w:t>
            </w:r>
          </w:p>
          <w:p w14:paraId="40C89915" w14:textId="77777777" w:rsidR="00050D92" w:rsidRPr="00050D92" w:rsidRDefault="00050D92" w:rsidP="00050D92">
            <w:pPr>
              <w:jc w:val="both"/>
              <w:rPr>
                <w:rFonts w:ascii="Arial" w:eastAsia="Arial" w:hAnsi="Arial" w:cs="Arial"/>
                <w:kern w:val="0"/>
                <w:lang w:val="fr"/>
                <w14:ligatures w14:val="none"/>
              </w:rPr>
            </w:pPr>
            <w:r w:rsidRPr="00050D92">
              <w:rPr>
                <w:rFonts w:ascii="Arial" w:eastAsia="Arial" w:hAnsi="Arial" w:cs="Arial"/>
                <w:i/>
                <w:color w:val="76A5AF"/>
                <w:kern w:val="0"/>
                <w:lang w:val="fr"/>
                <w14:ligatures w14:val="none"/>
              </w:rPr>
              <w:t>Gestion des systèmes d’information et de communication</w:t>
            </w:r>
          </w:p>
        </w:tc>
      </w:tr>
      <w:tr w:rsidR="00050D92" w:rsidRPr="00050D92" w14:paraId="4C5DE557" w14:textId="77777777" w:rsidTr="00C57D90">
        <w:trPr>
          <w:trHeight w:val="930"/>
        </w:trPr>
        <w:tc>
          <w:tcPr>
            <w:tcW w:w="4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E152790" w14:textId="77777777" w:rsidR="00050D92" w:rsidRPr="00050D92" w:rsidRDefault="00050D92" w:rsidP="00050D92">
            <w:pPr>
              <w:rPr>
                <w:rFonts w:ascii="Arial" w:eastAsia="Arial" w:hAnsi="Arial" w:cs="Arial"/>
                <w:b/>
                <w:kern w:val="0"/>
                <w:sz w:val="24"/>
                <w:szCs w:val="24"/>
                <w:lang w:val="fr"/>
                <w14:ligatures w14:val="none"/>
              </w:rPr>
            </w:pPr>
            <w:r w:rsidRPr="00050D92">
              <w:rPr>
                <w:rFonts w:ascii="Arial" w:eastAsia="Arial" w:hAnsi="Arial" w:cs="Arial"/>
                <w:b/>
                <w:kern w:val="0"/>
                <w:sz w:val="24"/>
                <w:szCs w:val="24"/>
                <w:lang w:val="fr"/>
                <w14:ligatures w14:val="none"/>
              </w:rPr>
              <w:t>Composition de l’équipe</w:t>
            </w:r>
          </w:p>
        </w:tc>
        <w:tc>
          <w:tcPr>
            <w:tcW w:w="64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C9BBCE5" w14:textId="77777777" w:rsidR="00050D92" w:rsidRPr="00050D92" w:rsidRDefault="00050D92" w:rsidP="00050D92">
            <w:pPr>
              <w:spacing w:line="300" w:lineRule="auto"/>
              <w:jc w:val="both"/>
              <w:rPr>
                <w:rFonts w:ascii="Arial" w:eastAsia="Arial" w:hAnsi="Arial" w:cs="Arial"/>
                <w:i/>
                <w:color w:val="76A5AF"/>
                <w:kern w:val="0"/>
                <w:lang w:val="fr"/>
                <w14:ligatures w14:val="none"/>
              </w:rPr>
            </w:pPr>
            <w:r w:rsidRPr="00050D92">
              <w:rPr>
                <w:rFonts w:ascii="Arial" w:eastAsia="Arial" w:hAnsi="Arial" w:cs="Arial"/>
                <w:i/>
                <w:color w:val="76A5AF"/>
                <w:kern w:val="0"/>
                <w:lang w:val="fr"/>
                <w14:ligatures w14:val="none"/>
              </w:rPr>
              <w:t>-2 médecins généralistes, 5 infirmières (prochainement 6), 1 dentiste, 1 ostéopathe</w:t>
            </w:r>
          </w:p>
          <w:p w14:paraId="3DAA6127" w14:textId="77777777" w:rsidR="00050D92" w:rsidRPr="00050D92" w:rsidRDefault="00050D92" w:rsidP="00050D92">
            <w:pPr>
              <w:spacing w:line="300" w:lineRule="auto"/>
              <w:jc w:val="both"/>
              <w:rPr>
                <w:rFonts w:ascii="Arial" w:eastAsia="Arial" w:hAnsi="Arial" w:cs="Arial"/>
                <w:i/>
                <w:color w:val="76A5AF"/>
                <w:kern w:val="0"/>
                <w:lang w:val="fr"/>
                <w14:ligatures w14:val="none"/>
              </w:rPr>
            </w:pPr>
            <w:r w:rsidRPr="00050D92">
              <w:rPr>
                <w:rFonts w:ascii="Arial" w:eastAsia="Arial" w:hAnsi="Arial" w:cs="Arial"/>
                <w:i/>
                <w:color w:val="76A5AF"/>
                <w:kern w:val="0"/>
                <w:lang w:val="fr"/>
                <w14:ligatures w14:val="none"/>
              </w:rPr>
              <w:t>-Prochainement 1 pharmacien, 1 sage-femme, 1 psychologue</w:t>
            </w:r>
          </w:p>
        </w:tc>
      </w:tr>
      <w:tr w:rsidR="00050D92" w:rsidRPr="00050D92" w14:paraId="6D1F723A" w14:textId="77777777" w:rsidTr="00C57D90">
        <w:trPr>
          <w:trHeight w:val="1185"/>
        </w:trPr>
        <w:tc>
          <w:tcPr>
            <w:tcW w:w="4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9342215" w14:textId="77777777" w:rsidR="00050D92" w:rsidRPr="00050D92" w:rsidRDefault="00050D92" w:rsidP="00050D92">
            <w:pPr>
              <w:rPr>
                <w:rFonts w:ascii="Arial" w:eastAsia="Arial" w:hAnsi="Arial" w:cs="Arial"/>
                <w:b/>
                <w:kern w:val="0"/>
                <w:sz w:val="24"/>
                <w:szCs w:val="24"/>
                <w:lang w:val="fr"/>
                <w14:ligatures w14:val="none"/>
              </w:rPr>
            </w:pPr>
            <w:r w:rsidRPr="00050D92">
              <w:rPr>
                <w:rFonts w:ascii="Arial" w:eastAsia="Arial" w:hAnsi="Arial" w:cs="Arial"/>
                <w:b/>
                <w:kern w:val="0"/>
                <w:sz w:val="24"/>
                <w:szCs w:val="24"/>
                <w:lang w:val="fr"/>
                <w14:ligatures w14:val="none"/>
              </w:rPr>
              <w:t>Activités et tâches</w:t>
            </w:r>
          </w:p>
          <w:p w14:paraId="700C538C" w14:textId="77777777" w:rsidR="00050D92" w:rsidRPr="00050D92" w:rsidRDefault="00050D92" w:rsidP="00050D92">
            <w:pPr>
              <w:rPr>
                <w:rFonts w:ascii="Arial" w:eastAsia="Arial" w:hAnsi="Arial" w:cs="Arial"/>
                <w:b/>
                <w:kern w:val="0"/>
                <w:sz w:val="24"/>
                <w:szCs w:val="24"/>
                <w:lang w:val="fr"/>
                <w14:ligatures w14:val="none"/>
              </w:rPr>
            </w:pPr>
          </w:p>
          <w:p w14:paraId="23EE0C7C" w14:textId="77777777" w:rsidR="00050D92" w:rsidRPr="00050D92" w:rsidRDefault="00050D92" w:rsidP="00050D92">
            <w:pPr>
              <w:rPr>
                <w:rFonts w:ascii="Arial" w:eastAsia="Arial" w:hAnsi="Arial" w:cs="Arial"/>
                <w:b/>
                <w:kern w:val="0"/>
                <w:sz w:val="24"/>
                <w:szCs w:val="24"/>
                <w:lang w:val="fr"/>
                <w14:ligatures w14:val="none"/>
              </w:rPr>
            </w:pPr>
          </w:p>
          <w:p w14:paraId="7E61B6CD" w14:textId="77777777" w:rsidR="00050D92" w:rsidRPr="00050D92" w:rsidRDefault="00050D92" w:rsidP="00050D92">
            <w:pPr>
              <w:rPr>
                <w:rFonts w:ascii="Arial" w:eastAsia="Arial" w:hAnsi="Arial" w:cs="Arial"/>
                <w:b/>
                <w:kern w:val="0"/>
                <w:sz w:val="24"/>
                <w:szCs w:val="24"/>
                <w:lang w:val="fr"/>
                <w14:ligatures w14:val="none"/>
              </w:rPr>
            </w:pPr>
          </w:p>
        </w:tc>
        <w:tc>
          <w:tcPr>
            <w:tcW w:w="64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AEDACD" w14:textId="77777777" w:rsidR="00050D92" w:rsidRPr="00050D92" w:rsidRDefault="00050D92" w:rsidP="00050D92">
            <w:pPr>
              <w:spacing w:line="300" w:lineRule="auto"/>
              <w:jc w:val="both"/>
              <w:rPr>
                <w:rFonts w:ascii="Arial" w:eastAsia="Arial" w:hAnsi="Arial" w:cs="Arial"/>
                <w:i/>
                <w:color w:val="76A5AF"/>
                <w:kern w:val="0"/>
                <w:lang w:val="fr"/>
                <w14:ligatures w14:val="none"/>
              </w:rPr>
            </w:pPr>
            <w:r w:rsidRPr="00050D92">
              <w:rPr>
                <w:rFonts w:ascii="Arial" w:eastAsia="Arial" w:hAnsi="Arial" w:cs="Arial"/>
                <w:i/>
                <w:color w:val="76A5AF"/>
                <w:kern w:val="0"/>
                <w:sz w:val="24"/>
                <w:szCs w:val="24"/>
                <w:lang w:val="fr"/>
                <w14:ligatures w14:val="none"/>
              </w:rPr>
              <w:t>-</w:t>
            </w:r>
            <w:r w:rsidRPr="00050D92">
              <w:rPr>
                <w:rFonts w:ascii="Arial" w:eastAsia="Arial" w:hAnsi="Arial" w:cs="Arial"/>
                <w:i/>
                <w:color w:val="76A5AF"/>
                <w:kern w:val="0"/>
                <w:u w:val="single"/>
                <w:lang w:val="fr"/>
                <w14:ligatures w14:val="none"/>
              </w:rPr>
              <w:t>Coordination de la MSP </w:t>
            </w:r>
            <w:r w:rsidRPr="00050D92">
              <w:rPr>
                <w:rFonts w:ascii="Arial" w:eastAsia="Arial" w:hAnsi="Arial" w:cs="Arial"/>
                <w:i/>
                <w:color w:val="76A5AF"/>
                <w:kern w:val="0"/>
                <w:lang w:val="fr"/>
                <w14:ligatures w14:val="none"/>
              </w:rPr>
              <w:t>: Faire le lien entre les professionnels de la MSP, préparer et animer les réunions de coordination, réaliser et diffuser les comptes rendus de réunion</w:t>
            </w:r>
          </w:p>
          <w:p w14:paraId="200C9569" w14:textId="77777777" w:rsidR="00050D92" w:rsidRPr="00050D92" w:rsidRDefault="00050D92" w:rsidP="00050D92">
            <w:pPr>
              <w:spacing w:line="300" w:lineRule="auto"/>
              <w:jc w:val="both"/>
              <w:rPr>
                <w:rFonts w:ascii="Arial" w:eastAsia="Arial" w:hAnsi="Arial" w:cs="Arial"/>
                <w:i/>
                <w:color w:val="76A5AF"/>
                <w:kern w:val="0"/>
                <w:lang w:val="fr"/>
                <w14:ligatures w14:val="none"/>
              </w:rPr>
            </w:pPr>
            <w:r w:rsidRPr="00050D92">
              <w:rPr>
                <w:rFonts w:ascii="Arial" w:eastAsia="Arial" w:hAnsi="Arial" w:cs="Arial"/>
                <w:i/>
                <w:color w:val="76A5AF"/>
                <w:kern w:val="0"/>
                <w:lang w:val="fr"/>
                <w14:ligatures w14:val="none"/>
              </w:rPr>
              <w:t>-</w:t>
            </w:r>
            <w:r w:rsidRPr="00050D92">
              <w:rPr>
                <w:rFonts w:ascii="Arial" w:eastAsia="Arial" w:hAnsi="Arial" w:cs="Arial"/>
                <w:i/>
                <w:color w:val="76A5AF"/>
                <w:kern w:val="0"/>
                <w:u w:val="single"/>
                <w:lang w:val="fr"/>
                <w14:ligatures w14:val="none"/>
              </w:rPr>
              <w:t>Animation et suivi du projet de santé</w:t>
            </w:r>
            <w:r w:rsidRPr="00050D92">
              <w:rPr>
                <w:rFonts w:ascii="Arial" w:eastAsia="Arial" w:hAnsi="Arial" w:cs="Arial"/>
                <w:i/>
                <w:color w:val="76A5AF"/>
                <w:kern w:val="0"/>
                <w:lang w:val="fr"/>
                <w14:ligatures w14:val="none"/>
              </w:rPr>
              <w:t> : mise à jour, suivi et évaluation des objectifs, coordination et mise en œuvre des actions de santé publique, coordination des réunions pluridisciplinaires de cas complexes (animation, mise en place et suivi des protocoles et outils de santé élaborés par les professionnels de santé de la MSP)</w:t>
            </w:r>
          </w:p>
          <w:p w14:paraId="1DCC93B2" w14:textId="77777777" w:rsidR="00050D92" w:rsidRPr="00050D92" w:rsidRDefault="00050D92" w:rsidP="00050D92">
            <w:pPr>
              <w:spacing w:line="300" w:lineRule="auto"/>
              <w:jc w:val="both"/>
              <w:rPr>
                <w:rFonts w:ascii="Arial" w:eastAsia="Arial" w:hAnsi="Arial" w:cs="Arial"/>
                <w:i/>
                <w:color w:val="76A5AF"/>
                <w:kern w:val="0"/>
                <w:lang w:val="fr"/>
                <w14:ligatures w14:val="none"/>
              </w:rPr>
            </w:pPr>
            <w:r w:rsidRPr="00050D92">
              <w:rPr>
                <w:rFonts w:ascii="Arial" w:eastAsia="Arial" w:hAnsi="Arial" w:cs="Arial"/>
                <w:i/>
                <w:color w:val="76A5AF"/>
                <w:kern w:val="0"/>
                <w:sz w:val="24"/>
                <w:szCs w:val="24"/>
                <w:lang w:val="fr"/>
                <w14:ligatures w14:val="none"/>
              </w:rPr>
              <w:t>-</w:t>
            </w:r>
            <w:r w:rsidRPr="00050D92">
              <w:rPr>
                <w:rFonts w:ascii="Arial" w:eastAsia="Arial" w:hAnsi="Arial" w:cs="Arial"/>
                <w:i/>
                <w:color w:val="76A5AF"/>
                <w:kern w:val="0"/>
                <w:u w:val="single"/>
                <w:lang w:val="fr"/>
                <w14:ligatures w14:val="none"/>
              </w:rPr>
              <w:t>Gestion administrative, financière et logistique </w:t>
            </w:r>
            <w:r w:rsidRPr="00050D92">
              <w:rPr>
                <w:rFonts w:ascii="Arial" w:eastAsia="Arial" w:hAnsi="Arial" w:cs="Arial"/>
                <w:i/>
                <w:color w:val="76A5AF"/>
                <w:kern w:val="0"/>
                <w:lang w:val="fr"/>
                <w14:ligatures w14:val="none"/>
              </w:rPr>
              <w:t>: Assurer la gestion administrative et le suivi de la facturation,</w:t>
            </w:r>
            <w:r w:rsidRPr="00050D92">
              <w:rPr>
                <w:rFonts w:ascii="Arial" w:eastAsia="Arial" w:hAnsi="Arial" w:cs="Arial"/>
                <w:i/>
                <w:color w:val="76A5AF"/>
                <w:kern w:val="0"/>
                <w:sz w:val="24"/>
                <w:szCs w:val="24"/>
                <w:lang w:val="fr"/>
                <w14:ligatures w14:val="none"/>
              </w:rPr>
              <w:t xml:space="preserve"> </w:t>
            </w:r>
            <w:r w:rsidRPr="00050D92">
              <w:rPr>
                <w:rFonts w:ascii="Arial" w:eastAsia="Arial" w:hAnsi="Arial" w:cs="Arial"/>
                <w:i/>
                <w:color w:val="76A5AF"/>
                <w:kern w:val="0"/>
                <w:lang w:val="fr"/>
                <w14:ligatures w14:val="none"/>
              </w:rPr>
              <w:t>élaboration</w:t>
            </w:r>
            <w:r w:rsidRPr="00050D92">
              <w:rPr>
                <w:rFonts w:ascii="Arial" w:eastAsia="Arial" w:hAnsi="Arial" w:cs="Arial"/>
                <w:i/>
                <w:color w:val="76A5AF"/>
                <w:kern w:val="0"/>
                <w:sz w:val="24"/>
                <w:szCs w:val="24"/>
                <w:lang w:val="fr"/>
                <w14:ligatures w14:val="none"/>
              </w:rPr>
              <w:t xml:space="preserve"> </w:t>
            </w:r>
            <w:r w:rsidRPr="00050D92">
              <w:rPr>
                <w:rFonts w:ascii="Arial" w:eastAsia="Arial" w:hAnsi="Arial" w:cs="Arial"/>
                <w:i/>
                <w:color w:val="76A5AF"/>
                <w:kern w:val="0"/>
                <w:lang w:val="fr"/>
                <w14:ligatures w14:val="none"/>
              </w:rPr>
              <w:t>et</w:t>
            </w:r>
            <w:r w:rsidRPr="00050D92">
              <w:rPr>
                <w:rFonts w:ascii="Arial" w:eastAsia="Arial" w:hAnsi="Arial" w:cs="Arial"/>
                <w:i/>
                <w:color w:val="76A5AF"/>
                <w:kern w:val="0"/>
                <w:sz w:val="24"/>
                <w:szCs w:val="24"/>
                <w:lang w:val="fr"/>
                <w14:ligatures w14:val="none"/>
              </w:rPr>
              <w:t xml:space="preserve"> </w:t>
            </w:r>
            <w:r w:rsidRPr="00050D92">
              <w:rPr>
                <w:rFonts w:ascii="Arial" w:eastAsia="Arial" w:hAnsi="Arial" w:cs="Arial"/>
                <w:i/>
                <w:color w:val="76A5AF"/>
                <w:kern w:val="0"/>
                <w:lang w:val="fr"/>
                <w14:ligatures w14:val="none"/>
              </w:rPr>
              <w:t>suivi du budget prévisionnel de la structure en collaboration</w:t>
            </w:r>
            <w:r w:rsidRPr="00050D92">
              <w:rPr>
                <w:rFonts w:ascii="Arial" w:eastAsia="Arial" w:hAnsi="Arial" w:cs="Arial"/>
                <w:i/>
                <w:color w:val="76A5AF"/>
                <w:kern w:val="0"/>
                <w:sz w:val="24"/>
                <w:szCs w:val="24"/>
                <w:lang w:val="fr"/>
                <w14:ligatures w14:val="none"/>
              </w:rPr>
              <w:t xml:space="preserve"> </w:t>
            </w:r>
            <w:r w:rsidRPr="00050D92">
              <w:rPr>
                <w:rFonts w:ascii="Arial" w:eastAsia="Arial" w:hAnsi="Arial" w:cs="Arial"/>
                <w:i/>
                <w:color w:val="76A5AF"/>
                <w:kern w:val="0"/>
                <w:lang w:val="fr"/>
                <w14:ligatures w14:val="none"/>
              </w:rPr>
              <w:t xml:space="preserve">avec un comptable ; Suivi de la validation annuelle des Accords conventionnels interprofessionnels auprès de la CPAM ; Assurer </w:t>
            </w:r>
            <w:r w:rsidRPr="00050D92">
              <w:rPr>
                <w:rFonts w:ascii="Arial" w:eastAsia="Arial" w:hAnsi="Arial" w:cs="Arial"/>
                <w:i/>
                <w:color w:val="76A5AF"/>
                <w:kern w:val="0"/>
                <w:lang w:val="fr"/>
                <w14:ligatures w14:val="none"/>
              </w:rPr>
              <w:lastRenderedPageBreak/>
              <w:t xml:space="preserve">la recherche de subventions et élaborer le compte-rendu auprès des </w:t>
            </w:r>
            <w:proofErr w:type="spellStart"/>
            <w:r w:rsidRPr="00050D92">
              <w:rPr>
                <w:rFonts w:ascii="Arial" w:eastAsia="Arial" w:hAnsi="Arial" w:cs="Arial"/>
                <w:i/>
                <w:color w:val="76A5AF"/>
                <w:kern w:val="0"/>
                <w:lang w:val="fr"/>
                <w14:ligatures w14:val="none"/>
              </w:rPr>
              <w:t>financeurs</w:t>
            </w:r>
            <w:proofErr w:type="spellEnd"/>
            <w:r w:rsidRPr="00050D92">
              <w:rPr>
                <w:rFonts w:ascii="Arial" w:eastAsia="Arial" w:hAnsi="Arial" w:cs="Arial"/>
                <w:i/>
                <w:color w:val="76A5AF"/>
                <w:kern w:val="0"/>
                <w:lang w:val="fr"/>
                <w14:ligatures w14:val="none"/>
              </w:rPr>
              <w:t> ; Assurer la démarche qualité au sein de la MSP ; Renforcer le lien avec les autres professionnels de santé, les acteurs locaux (CMP…) et les CPTS du territoire ; suivi du projet immobilier du futur bâti de la MSP en lien avec la collectivité locale.</w:t>
            </w:r>
          </w:p>
          <w:p w14:paraId="4C4AD021" w14:textId="77777777" w:rsidR="00050D92" w:rsidRPr="00050D92" w:rsidRDefault="00050D92" w:rsidP="00050D92">
            <w:pPr>
              <w:spacing w:line="300" w:lineRule="auto"/>
              <w:jc w:val="both"/>
              <w:rPr>
                <w:rFonts w:ascii="Arial" w:eastAsia="Arial" w:hAnsi="Arial" w:cs="Arial"/>
                <w:i/>
                <w:color w:val="76A5AF"/>
                <w:kern w:val="0"/>
                <w:sz w:val="24"/>
                <w:szCs w:val="24"/>
                <w:lang w:val="fr"/>
                <w14:ligatures w14:val="none"/>
              </w:rPr>
            </w:pPr>
            <w:r w:rsidRPr="00050D92">
              <w:rPr>
                <w:rFonts w:ascii="Arial" w:eastAsia="Arial" w:hAnsi="Arial" w:cs="Arial"/>
                <w:i/>
                <w:color w:val="76A5AF"/>
                <w:kern w:val="0"/>
                <w:sz w:val="24"/>
                <w:szCs w:val="24"/>
                <w:lang w:val="fr"/>
                <w14:ligatures w14:val="none"/>
              </w:rPr>
              <w:t>-</w:t>
            </w:r>
            <w:r w:rsidRPr="00050D92">
              <w:rPr>
                <w:rFonts w:ascii="Arial" w:eastAsia="Arial" w:hAnsi="Arial" w:cs="Arial"/>
                <w:i/>
                <w:color w:val="76A5AF"/>
                <w:kern w:val="0"/>
                <w:u w:val="single"/>
                <w:lang w:val="fr"/>
                <w14:ligatures w14:val="none"/>
              </w:rPr>
              <w:t>Gestion des systèmes d’information et de communication</w:t>
            </w:r>
            <w:r w:rsidRPr="00050D92">
              <w:rPr>
                <w:rFonts w:ascii="Arial" w:eastAsia="Arial" w:hAnsi="Arial" w:cs="Arial"/>
                <w:i/>
                <w:color w:val="76A5AF"/>
                <w:kern w:val="0"/>
                <w:lang w:val="fr"/>
                <w14:ligatures w14:val="none"/>
              </w:rPr>
              <w:t> : relation avec les éditeurs du système d'information, gérer les outils et moyens de communication de la MSP</w:t>
            </w:r>
          </w:p>
        </w:tc>
      </w:tr>
      <w:tr w:rsidR="00050D92" w:rsidRPr="00050D92" w14:paraId="3BA81D93" w14:textId="77777777" w:rsidTr="00C57D90">
        <w:trPr>
          <w:trHeight w:val="1215"/>
        </w:trPr>
        <w:tc>
          <w:tcPr>
            <w:tcW w:w="4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A6E1F04" w14:textId="77777777" w:rsidR="00050D92" w:rsidRPr="00050D92" w:rsidRDefault="00050D92" w:rsidP="00050D92">
            <w:pPr>
              <w:rPr>
                <w:rFonts w:ascii="Arial" w:eastAsia="Arial" w:hAnsi="Arial" w:cs="Arial"/>
                <w:b/>
                <w:kern w:val="0"/>
                <w:sz w:val="24"/>
                <w:szCs w:val="24"/>
                <w:lang w:val="fr"/>
                <w14:ligatures w14:val="none"/>
              </w:rPr>
            </w:pPr>
            <w:r w:rsidRPr="00050D92">
              <w:rPr>
                <w:rFonts w:ascii="Arial" w:eastAsia="Arial" w:hAnsi="Arial" w:cs="Arial"/>
                <w:b/>
                <w:kern w:val="0"/>
                <w:sz w:val="24"/>
                <w:szCs w:val="24"/>
                <w:lang w:val="fr"/>
                <w14:ligatures w14:val="none"/>
              </w:rPr>
              <w:lastRenderedPageBreak/>
              <w:t>Contraintes liées au poste</w:t>
            </w:r>
          </w:p>
        </w:tc>
        <w:tc>
          <w:tcPr>
            <w:tcW w:w="64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A8D7B6" w14:textId="77777777" w:rsidR="00050D92" w:rsidRPr="00050D92" w:rsidRDefault="00050D92" w:rsidP="00050D92">
            <w:pPr>
              <w:jc w:val="both"/>
              <w:rPr>
                <w:rFonts w:ascii="Corbel" w:eastAsia="Times New Roman" w:hAnsi="Corbel" w:cs="Times New Roman"/>
                <w:i/>
                <w:color w:val="76A5AF"/>
                <w:kern w:val="0"/>
                <w:lang w:eastAsia="en-US"/>
                <w14:ligatures w14:val="none"/>
              </w:rPr>
            </w:pPr>
            <w:r w:rsidRPr="00050D92">
              <w:rPr>
                <w:rFonts w:ascii="Corbel" w:eastAsia="Times New Roman" w:hAnsi="Corbel" w:cs="Times New Roman"/>
                <w:i/>
                <w:color w:val="76A5AF"/>
                <w:kern w:val="0"/>
                <w:lang w:eastAsia="en-US"/>
                <w14:ligatures w14:val="none"/>
              </w:rPr>
              <w:t xml:space="preserve">- Adapter les horaires des réunions à l’équipe </w:t>
            </w:r>
            <w:proofErr w:type="spellStart"/>
            <w:r w:rsidRPr="00050D92">
              <w:rPr>
                <w:rFonts w:ascii="Corbel" w:eastAsia="Times New Roman" w:hAnsi="Corbel" w:cs="Times New Roman"/>
                <w:i/>
                <w:color w:val="76A5AF"/>
                <w:kern w:val="0"/>
                <w:lang w:eastAsia="en-US"/>
                <w14:ligatures w14:val="none"/>
              </w:rPr>
              <w:t>pluriprofessionnelle</w:t>
            </w:r>
            <w:proofErr w:type="spellEnd"/>
            <w:r w:rsidRPr="00050D92">
              <w:rPr>
                <w:rFonts w:ascii="Corbel" w:eastAsia="Times New Roman" w:hAnsi="Corbel" w:cs="Times New Roman"/>
                <w:i/>
                <w:color w:val="76A5AF"/>
                <w:kern w:val="0"/>
                <w:lang w:eastAsia="en-US"/>
                <w14:ligatures w14:val="none"/>
              </w:rPr>
              <w:t xml:space="preserve"> et aux actions de santé publique mises en œuvre (horaires possibles en soirée et le samedi).</w:t>
            </w:r>
          </w:p>
          <w:p w14:paraId="7168333C" w14:textId="77777777" w:rsidR="00050D92" w:rsidRPr="00050D92" w:rsidRDefault="00050D92" w:rsidP="00050D92">
            <w:pPr>
              <w:jc w:val="both"/>
              <w:rPr>
                <w:rFonts w:ascii="Corbel" w:eastAsia="Times New Roman" w:hAnsi="Corbel" w:cs="Times New Roman"/>
                <w:i/>
                <w:color w:val="76A5AF"/>
                <w:kern w:val="0"/>
                <w:lang w:eastAsia="en-US"/>
                <w14:ligatures w14:val="none"/>
              </w:rPr>
            </w:pPr>
            <w:r w:rsidRPr="00050D92">
              <w:rPr>
                <w:rFonts w:ascii="Corbel" w:eastAsia="Times New Roman" w:hAnsi="Corbel" w:cs="Times New Roman"/>
                <w:i/>
                <w:color w:val="76A5AF"/>
                <w:kern w:val="0"/>
                <w:lang w:eastAsia="en-US"/>
                <w14:ligatures w14:val="none"/>
              </w:rPr>
              <w:t xml:space="preserve">-Déplacements possibles sur Besançon (environ 6/an), </w:t>
            </w:r>
            <w:proofErr w:type="spellStart"/>
            <w:r w:rsidRPr="00050D92">
              <w:rPr>
                <w:rFonts w:ascii="Corbel" w:eastAsia="Times New Roman" w:hAnsi="Corbel" w:cs="Times New Roman"/>
                <w:i/>
                <w:color w:val="76A5AF"/>
                <w:kern w:val="0"/>
                <w:lang w:eastAsia="en-US"/>
                <w14:ligatures w14:val="none"/>
              </w:rPr>
              <w:t>Morteau</w:t>
            </w:r>
            <w:proofErr w:type="spellEnd"/>
            <w:r w:rsidRPr="00050D92">
              <w:rPr>
                <w:rFonts w:ascii="Corbel" w:eastAsia="Times New Roman" w:hAnsi="Corbel" w:cs="Times New Roman"/>
                <w:i/>
                <w:color w:val="76A5AF"/>
                <w:kern w:val="0"/>
                <w:lang w:eastAsia="en-US"/>
                <w14:ligatures w14:val="none"/>
              </w:rPr>
              <w:t xml:space="preserve"> (1 par mois maximum), </w:t>
            </w:r>
            <w:proofErr w:type="spellStart"/>
            <w:r w:rsidRPr="00050D92">
              <w:rPr>
                <w:rFonts w:ascii="Corbel" w:eastAsia="Times New Roman" w:hAnsi="Corbel" w:cs="Times New Roman"/>
                <w:i/>
                <w:color w:val="76A5AF"/>
                <w:kern w:val="0"/>
                <w:lang w:eastAsia="en-US"/>
                <w14:ligatures w14:val="none"/>
              </w:rPr>
              <w:t>Trevenans</w:t>
            </w:r>
            <w:proofErr w:type="spellEnd"/>
            <w:r w:rsidRPr="00050D92">
              <w:rPr>
                <w:rFonts w:ascii="Corbel" w:eastAsia="Times New Roman" w:hAnsi="Corbel" w:cs="Times New Roman"/>
                <w:i/>
                <w:color w:val="76A5AF"/>
                <w:kern w:val="0"/>
                <w:lang w:eastAsia="en-US"/>
                <w14:ligatures w14:val="none"/>
              </w:rPr>
              <w:t xml:space="preserve"> (3 par an maximum). Permis B et véhicule indispensables. </w:t>
            </w:r>
          </w:p>
          <w:p w14:paraId="458287FF" w14:textId="77777777" w:rsidR="00050D92" w:rsidRPr="00050D92" w:rsidRDefault="00050D92" w:rsidP="00050D92">
            <w:pPr>
              <w:jc w:val="both"/>
              <w:rPr>
                <w:rFonts w:ascii="Corbel" w:eastAsia="Times New Roman" w:hAnsi="Corbel" w:cs="Times New Roman"/>
                <w:i/>
                <w:color w:val="76A5AF"/>
                <w:kern w:val="0"/>
                <w:lang w:eastAsia="en-US"/>
                <w14:ligatures w14:val="none"/>
              </w:rPr>
            </w:pPr>
            <w:r w:rsidRPr="00050D92">
              <w:rPr>
                <w:rFonts w:ascii="Corbel" w:eastAsia="Times New Roman" w:hAnsi="Corbel" w:cs="Times New Roman"/>
                <w:i/>
                <w:color w:val="76A5AF"/>
                <w:kern w:val="0"/>
                <w:lang w:eastAsia="en-US"/>
                <w14:ligatures w14:val="none"/>
              </w:rPr>
              <w:t xml:space="preserve">-Exercice des professionnels de santé chacun dans leur cabinet dans un premier temps mais bureau coordinateur accolé au cabinet des médecins avec télétravail possible suivant les besoins de l’équipe. . </w:t>
            </w:r>
          </w:p>
        </w:tc>
      </w:tr>
    </w:tbl>
    <w:p w14:paraId="3B83655F" w14:textId="77777777" w:rsidR="00050D92" w:rsidRPr="00050D92" w:rsidRDefault="00050D92" w:rsidP="00050D92">
      <w:pPr>
        <w:spacing w:before="240" w:after="240"/>
        <w:jc w:val="both"/>
        <w:rPr>
          <w:rFonts w:ascii="Arial" w:eastAsia="Arial" w:hAnsi="Arial" w:cs="Arial"/>
          <w:kern w:val="0"/>
          <w:sz w:val="24"/>
          <w:szCs w:val="24"/>
          <w:lang w:val="fr"/>
          <w14:ligatures w14:val="none"/>
        </w:rPr>
      </w:pPr>
    </w:p>
    <w:tbl>
      <w:tblPr>
        <w:tblW w:w="10873" w:type="dxa"/>
        <w:tblInd w:w="-11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904"/>
        <w:gridCol w:w="7969"/>
      </w:tblGrid>
      <w:tr w:rsidR="00050D92" w:rsidRPr="00050D92" w14:paraId="0FD3DAAA" w14:textId="77777777" w:rsidTr="00C57D90">
        <w:trPr>
          <w:trHeight w:val="485"/>
        </w:trPr>
        <w:tc>
          <w:tcPr>
            <w:tcW w:w="10873" w:type="dxa"/>
            <w:gridSpan w:val="2"/>
            <w:tcBorders>
              <w:top w:val="single" w:sz="8" w:space="0" w:color="000000"/>
              <w:left w:val="single" w:sz="8" w:space="0" w:color="000000"/>
              <w:bottom w:val="single" w:sz="8" w:space="0" w:color="000000"/>
              <w:right w:val="single" w:sz="8" w:space="0" w:color="000000"/>
            </w:tcBorders>
            <w:shd w:val="clear" w:color="auto" w:fill="45818E"/>
            <w:tcMar>
              <w:top w:w="100" w:type="dxa"/>
              <w:left w:w="100" w:type="dxa"/>
              <w:bottom w:w="100" w:type="dxa"/>
              <w:right w:w="100" w:type="dxa"/>
            </w:tcMar>
            <w:vAlign w:val="center"/>
          </w:tcPr>
          <w:p w14:paraId="3AD4C69A" w14:textId="77777777" w:rsidR="00050D92" w:rsidRPr="00050D92" w:rsidRDefault="00050D92" w:rsidP="00050D92">
            <w:pPr>
              <w:rPr>
                <w:rFonts w:ascii="Arial" w:eastAsia="Arial" w:hAnsi="Arial" w:cs="Arial"/>
                <w:b/>
                <w:color w:val="FFFFFF"/>
                <w:kern w:val="0"/>
                <w:sz w:val="24"/>
                <w:szCs w:val="24"/>
                <w:lang w:val="fr"/>
                <w14:ligatures w14:val="none"/>
              </w:rPr>
            </w:pPr>
            <w:r w:rsidRPr="00050D92">
              <w:rPr>
                <w:rFonts w:ascii="Arial" w:eastAsia="Arial" w:hAnsi="Arial" w:cs="Arial"/>
                <w:b/>
                <w:color w:val="FFFFFF"/>
                <w:kern w:val="0"/>
                <w:sz w:val="24"/>
                <w:szCs w:val="24"/>
                <w:lang w:val="fr"/>
                <w14:ligatures w14:val="none"/>
              </w:rPr>
              <w:t>COMPÉTENCES REQUISES POUR LE POSTE</w:t>
            </w:r>
          </w:p>
        </w:tc>
      </w:tr>
      <w:tr w:rsidR="00050D92" w:rsidRPr="00050D92" w14:paraId="0A37DB7D" w14:textId="77777777" w:rsidTr="00C57D90">
        <w:trPr>
          <w:trHeight w:val="485"/>
        </w:trPr>
        <w:tc>
          <w:tcPr>
            <w:tcW w:w="29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D7861A1" w14:textId="77777777" w:rsidR="00050D92" w:rsidRPr="00050D92" w:rsidRDefault="00050D92" w:rsidP="00050D92">
            <w:pPr>
              <w:rPr>
                <w:rFonts w:ascii="Arial" w:eastAsia="Arial" w:hAnsi="Arial" w:cs="Arial"/>
                <w:b/>
                <w:kern w:val="0"/>
                <w:sz w:val="24"/>
                <w:szCs w:val="24"/>
                <w:lang w:val="fr"/>
                <w14:ligatures w14:val="none"/>
              </w:rPr>
            </w:pPr>
            <w:r w:rsidRPr="00050D92">
              <w:rPr>
                <w:rFonts w:ascii="Arial" w:eastAsia="Arial" w:hAnsi="Arial" w:cs="Arial"/>
                <w:b/>
                <w:kern w:val="0"/>
                <w:sz w:val="24"/>
                <w:szCs w:val="24"/>
                <w:lang w:val="fr"/>
                <w14:ligatures w14:val="none"/>
              </w:rPr>
              <w:t>Diplômes et formations</w:t>
            </w:r>
          </w:p>
        </w:tc>
        <w:tc>
          <w:tcPr>
            <w:tcW w:w="796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E464E55" w14:textId="77777777" w:rsidR="00050D92" w:rsidRPr="00050D92" w:rsidRDefault="00050D92" w:rsidP="00050D92">
            <w:pPr>
              <w:jc w:val="both"/>
              <w:rPr>
                <w:rFonts w:ascii="Arial" w:eastAsia="Arial" w:hAnsi="Arial" w:cs="Arial"/>
                <w:i/>
                <w:color w:val="76A5AF"/>
                <w:kern w:val="0"/>
                <w:lang w:val="fr"/>
                <w14:ligatures w14:val="none"/>
              </w:rPr>
            </w:pPr>
            <w:r w:rsidRPr="00050D92">
              <w:rPr>
                <w:rFonts w:ascii="Arial" w:eastAsia="Arial" w:hAnsi="Arial" w:cs="Arial"/>
                <w:kern w:val="0"/>
                <w:sz w:val="24"/>
                <w:szCs w:val="24"/>
                <w:lang w:val="fr"/>
                <w14:ligatures w14:val="none"/>
              </w:rPr>
              <w:t xml:space="preserve"> </w:t>
            </w:r>
            <w:r w:rsidRPr="00050D92">
              <w:rPr>
                <w:rFonts w:ascii="Arial" w:eastAsia="Arial" w:hAnsi="Arial" w:cs="Arial"/>
                <w:i/>
                <w:color w:val="76A5AF"/>
                <w:kern w:val="0"/>
                <w:lang w:val="fr"/>
                <w14:ligatures w14:val="none"/>
              </w:rPr>
              <w:t>BAC+2 à 4, BTS, Licence, Master 1</w:t>
            </w:r>
          </w:p>
        </w:tc>
      </w:tr>
      <w:tr w:rsidR="00050D92" w:rsidRPr="00050D92" w14:paraId="2294E290" w14:textId="77777777" w:rsidTr="00C57D90">
        <w:trPr>
          <w:trHeight w:val="1320"/>
        </w:trPr>
        <w:tc>
          <w:tcPr>
            <w:tcW w:w="290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BEBFE43" w14:textId="77777777" w:rsidR="00050D92" w:rsidRPr="00050D92" w:rsidRDefault="00050D92" w:rsidP="00050D92">
            <w:pPr>
              <w:rPr>
                <w:rFonts w:ascii="Arial" w:eastAsia="Arial" w:hAnsi="Arial" w:cs="Arial"/>
                <w:b/>
                <w:kern w:val="0"/>
                <w:sz w:val="24"/>
                <w:szCs w:val="24"/>
                <w:lang w:val="fr"/>
                <w14:ligatures w14:val="none"/>
              </w:rPr>
            </w:pPr>
            <w:r w:rsidRPr="00050D92">
              <w:rPr>
                <w:rFonts w:ascii="Arial" w:eastAsia="Arial" w:hAnsi="Arial" w:cs="Arial"/>
                <w:b/>
                <w:kern w:val="0"/>
                <w:sz w:val="24"/>
                <w:szCs w:val="24"/>
                <w:lang w:val="fr"/>
                <w14:ligatures w14:val="none"/>
              </w:rPr>
              <w:t>Connaissances et compétences requises</w:t>
            </w:r>
          </w:p>
        </w:tc>
        <w:tc>
          <w:tcPr>
            <w:tcW w:w="79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861E7D" w14:textId="77777777" w:rsidR="00050D92" w:rsidRPr="00050D92" w:rsidRDefault="00050D92" w:rsidP="00050D92">
            <w:pPr>
              <w:jc w:val="both"/>
              <w:rPr>
                <w:rFonts w:ascii="Arial" w:eastAsia="Arial" w:hAnsi="Arial" w:cs="Arial"/>
                <w:i/>
                <w:color w:val="8EAADB" w:themeColor="accent1" w:themeTint="99"/>
                <w:kern w:val="0"/>
                <w:lang w:val="fr"/>
                <w14:ligatures w14:val="none"/>
              </w:rPr>
            </w:pPr>
            <w:r w:rsidRPr="00050D92">
              <w:rPr>
                <w:rFonts w:ascii="Arial" w:eastAsia="Arial" w:hAnsi="Arial" w:cs="Arial"/>
                <w:i/>
                <w:color w:val="8EAADB" w:themeColor="accent1" w:themeTint="99"/>
                <w:kern w:val="0"/>
                <w:lang w:val="fr"/>
                <w14:ligatures w14:val="none"/>
              </w:rPr>
              <w:t xml:space="preserve">-Connaissances informatiques.  </w:t>
            </w:r>
          </w:p>
          <w:p w14:paraId="7F4C8C8E" w14:textId="77777777" w:rsidR="00050D92" w:rsidRPr="00050D92" w:rsidRDefault="00050D92" w:rsidP="00050D92">
            <w:pPr>
              <w:jc w:val="both"/>
              <w:rPr>
                <w:rFonts w:ascii="Arial" w:eastAsia="Arial" w:hAnsi="Arial" w:cs="Arial"/>
                <w:i/>
                <w:color w:val="8EAADB" w:themeColor="accent1" w:themeTint="99"/>
                <w:kern w:val="0"/>
                <w:lang w:val="fr"/>
                <w14:ligatures w14:val="none"/>
              </w:rPr>
            </w:pPr>
            <w:r w:rsidRPr="00050D92">
              <w:rPr>
                <w:rFonts w:ascii="Arial" w:eastAsia="Arial" w:hAnsi="Arial" w:cs="Arial"/>
                <w:i/>
                <w:color w:val="8EAADB" w:themeColor="accent1" w:themeTint="99"/>
                <w:kern w:val="0"/>
                <w:lang w:val="fr"/>
                <w14:ligatures w14:val="none"/>
              </w:rPr>
              <w:t xml:space="preserve">-Capacités à manager des projets et équipes </w:t>
            </w:r>
            <w:proofErr w:type="spellStart"/>
            <w:r w:rsidRPr="00050D92">
              <w:rPr>
                <w:rFonts w:ascii="Arial" w:eastAsia="Arial" w:hAnsi="Arial" w:cs="Arial"/>
                <w:i/>
                <w:color w:val="8EAADB" w:themeColor="accent1" w:themeTint="99"/>
                <w:kern w:val="0"/>
                <w:lang w:val="fr"/>
                <w14:ligatures w14:val="none"/>
              </w:rPr>
              <w:t>pluriprofessionnelles</w:t>
            </w:r>
            <w:proofErr w:type="spellEnd"/>
            <w:r w:rsidRPr="00050D92">
              <w:rPr>
                <w:rFonts w:ascii="Arial" w:eastAsia="Arial" w:hAnsi="Arial" w:cs="Arial"/>
                <w:i/>
                <w:color w:val="8EAADB" w:themeColor="accent1" w:themeTint="99"/>
                <w:kern w:val="0"/>
                <w:lang w:val="fr"/>
                <w14:ligatures w14:val="none"/>
              </w:rPr>
              <w:t> : savoir organiser et animer des réunions, gestion de conflit, motivation des équipes, analyse et synthèse des besoins, des situations problématiques individuelles et  -Méthodologie et conduite de projet, capacités rédactionnelles.</w:t>
            </w:r>
          </w:p>
          <w:p w14:paraId="36B91A0C" w14:textId="77777777" w:rsidR="00050D92" w:rsidRPr="00050D92" w:rsidRDefault="00050D92" w:rsidP="00050D92">
            <w:pPr>
              <w:spacing w:line="300" w:lineRule="auto"/>
              <w:jc w:val="both"/>
              <w:rPr>
                <w:rFonts w:ascii="Arial" w:eastAsia="Arial" w:hAnsi="Arial" w:cs="Arial"/>
                <w:i/>
                <w:color w:val="8EAADB" w:themeColor="accent1" w:themeTint="99"/>
                <w:kern w:val="0"/>
                <w:lang w:val="fr"/>
                <w14:ligatures w14:val="none"/>
              </w:rPr>
            </w:pPr>
            <w:r w:rsidRPr="00050D92">
              <w:rPr>
                <w:rFonts w:ascii="Arial" w:eastAsia="Arial" w:hAnsi="Arial" w:cs="Arial"/>
                <w:i/>
                <w:color w:val="8EAADB" w:themeColor="accent1" w:themeTint="99"/>
                <w:kern w:val="0"/>
                <w:lang w:val="fr"/>
                <w14:ligatures w14:val="none"/>
              </w:rPr>
              <w:t>-Capacités à construire et suivre un budget en lien avec le trésorier et</w:t>
            </w:r>
          </w:p>
          <w:p w14:paraId="76291EF0" w14:textId="77777777" w:rsidR="00050D92" w:rsidRPr="00050D92" w:rsidRDefault="00050D92" w:rsidP="00050D92">
            <w:pPr>
              <w:jc w:val="both"/>
              <w:rPr>
                <w:rFonts w:ascii="Arial" w:eastAsia="Arial" w:hAnsi="Arial" w:cs="Arial"/>
                <w:i/>
                <w:color w:val="8EAADB" w:themeColor="accent1" w:themeTint="99"/>
                <w:kern w:val="0"/>
                <w:lang w:val="fr"/>
                <w14:ligatures w14:val="none"/>
              </w:rPr>
            </w:pPr>
            <w:r w:rsidRPr="00050D92">
              <w:rPr>
                <w:rFonts w:ascii="Arial" w:eastAsia="Arial" w:hAnsi="Arial" w:cs="Arial"/>
                <w:i/>
                <w:color w:val="8EAADB" w:themeColor="accent1" w:themeTint="99"/>
                <w:kern w:val="0"/>
                <w:lang w:val="fr"/>
                <w14:ligatures w14:val="none"/>
              </w:rPr>
              <w:t>expert-comptable</w:t>
            </w:r>
          </w:p>
        </w:tc>
      </w:tr>
      <w:tr w:rsidR="00050D92" w:rsidRPr="00050D92" w14:paraId="11B1CE4E" w14:textId="77777777" w:rsidTr="00C57D90">
        <w:trPr>
          <w:trHeight w:val="1305"/>
        </w:trPr>
        <w:tc>
          <w:tcPr>
            <w:tcW w:w="290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4C46E14" w14:textId="77777777" w:rsidR="00050D92" w:rsidRPr="00050D92" w:rsidRDefault="00050D92" w:rsidP="00050D92">
            <w:pPr>
              <w:rPr>
                <w:rFonts w:ascii="Arial" w:eastAsia="Arial" w:hAnsi="Arial" w:cs="Arial"/>
                <w:b/>
                <w:kern w:val="0"/>
                <w:sz w:val="24"/>
                <w:szCs w:val="24"/>
                <w:lang w:val="fr"/>
                <w14:ligatures w14:val="none"/>
              </w:rPr>
            </w:pPr>
            <w:r w:rsidRPr="00050D92">
              <w:rPr>
                <w:rFonts w:ascii="Arial" w:eastAsia="Arial" w:hAnsi="Arial" w:cs="Arial"/>
                <w:b/>
                <w:kern w:val="0"/>
                <w:sz w:val="24"/>
                <w:szCs w:val="24"/>
                <w:lang w:val="fr"/>
                <w14:ligatures w14:val="none"/>
              </w:rPr>
              <w:t>Qualités requises</w:t>
            </w:r>
          </w:p>
        </w:tc>
        <w:tc>
          <w:tcPr>
            <w:tcW w:w="79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EBFBED8" w14:textId="77777777" w:rsidR="00050D92" w:rsidRPr="00050D92" w:rsidRDefault="00050D92" w:rsidP="00050D92">
            <w:pPr>
              <w:spacing w:line="300" w:lineRule="auto"/>
              <w:jc w:val="both"/>
              <w:rPr>
                <w:rFonts w:ascii="Arial" w:eastAsia="Arial" w:hAnsi="Arial" w:cs="Arial"/>
                <w:i/>
                <w:color w:val="76A5AF"/>
                <w:kern w:val="0"/>
                <w:lang w:val="fr"/>
                <w14:ligatures w14:val="none"/>
              </w:rPr>
            </w:pPr>
            <w:r w:rsidRPr="00050D92">
              <w:rPr>
                <w:rFonts w:ascii="Arial" w:eastAsia="Arial" w:hAnsi="Arial" w:cs="Arial"/>
                <w:i/>
                <w:color w:val="76A5AF"/>
                <w:kern w:val="0"/>
                <w:lang w:val="fr"/>
                <w14:ligatures w14:val="none"/>
              </w:rPr>
              <w:t>-Rigueur, organisation et réactivité </w:t>
            </w:r>
          </w:p>
          <w:p w14:paraId="5D094C8B" w14:textId="77777777" w:rsidR="00050D92" w:rsidRPr="00050D92" w:rsidRDefault="00050D92" w:rsidP="00050D92">
            <w:pPr>
              <w:spacing w:line="300" w:lineRule="auto"/>
              <w:jc w:val="both"/>
              <w:rPr>
                <w:rFonts w:ascii="Arial" w:eastAsia="Arial" w:hAnsi="Arial" w:cs="Arial"/>
                <w:i/>
                <w:color w:val="76A5AF"/>
                <w:kern w:val="0"/>
                <w:lang w:val="fr"/>
                <w14:ligatures w14:val="none"/>
              </w:rPr>
            </w:pPr>
            <w:r w:rsidRPr="00050D92">
              <w:rPr>
                <w:rFonts w:ascii="Arial" w:eastAsia="Arial" w:hAnsi="Arial" w:cs="Arial"/>
                <w:i/>
                <w:color w:val="76A5AF"/>
                <w:kern w:val="0"/>
                <w:lang w:val="fr"/>
                <w14:ligatures w14:val="none"/>
              </w:rPr>
              <w:t>-Neutralité et bienveillance,  discrétion et confidentialité.</w:t>
            </w:r>
          </w:p>
          <w:p w14:paraId="48CA55CD" w14:textId="77777777" w:rsidR="00050D92" w:rsidRPr="00050D92" w:rsidRDefault="00050D92" w:rsidP="00050D92">
            <w:pPr>
              <w:spacing w:line="300" w:lineRule="auto"/>
              <w:jc w:val="both"/>
              <w:rPr>
                <w:rFonts w:ascii="Arial" w:eastAsia="Arial" w:hAnsi="Arial" w:cs="Arial"/>
                <w:i/>
                <w:color w:val="76A5AF"/>
                <w:kern w:val="0"/>
                <w:lang w:val="fr"/>
                <w14:ligatures w14:val="none"/>
              </w:rPr>
            </w:pPr>
            <w:r w:rsidRPr="00050D92">
              <w:rPr>
                <w:rFonts w:ascii="Arial" w:eastAsia="Arial" w:hAnsi="Arial" w:cs="Arial"/>
                <w:i/>
                <w:color w:val="76A5AF"/>
                <w:kern w:val="0"/>
                <w:lang w:val="fr"/>
                <w14:ligatures w14:val="none"/>
              </w:rPr>
              <w:t>-Prise de recul, écoute, diplomatie, capacité à travailler en équipe pluridisciplinaire, capacité à mettre en lien, fédérer, réguler </w:t>
            </w:r>
          </w:p>
          <w:p w14:paraId="154A6321" w14:textId="77777777" w:rsidR="00050D92" w:rsidRPr="00050D92" w:rsidRDefault="00050D92" w:rsidP="00050D92">
            <w:pPr>
              <w:spacing w:line="300" w:lineRule="auto"/>
              <w:jc w:val="both"/>
              <w:rPr>
                <w:rFonts w:ascii="Arial" w:eastAsia="Arial" w:hAnsi="Arial" w:cs="Arial"/>
                <w:i/>
                <w:color w:val="76A5AF"/>
                <w:kern w:val="0"/>
                <w:lang w:val="fr"/>
                <w14:ligatures w14:val="none"/>
              </w:rPr>
            </w:pPr>
            <w:r w:rsidRPr="00050D92">
              <w:rPr>
                <w:rFonts w:ascii="Arial" w:eastAsia="Arial" w:hAnsi="Arial" w:cs="Arial"/>
                <w:i/>
                <w:color w:val="76A5AF"/>
                <w:kern w:val="0"/>
                <w:lang w:val="fr"/>
                <w14:ligatures w14:val="none"/>
              </w:rPr>
              <w:t>-Capacité d’analyse et de synthèse, force de proposition, initiatives et autonomie (et non indépendance) </w:t>
            </w:r>
          </w:p>
          <w:p w14:paraId="61C9B1AB" w14:textId="77777777" w:rsidR="00050D92" w:rsidRPr="00050D92" w:rsidRDefault="00050D92" w:rsidP="00050D92">
            <w:pPr>
              <w:spacing w:line="300" w:lineRule="auto"/>
              <w:jc w:val="both"/>
              <w:rPr>
                <w:rFonts w:ascii="Arial" w:eastAsia="Arial" w:hAnsi="Arial" w:cs="Arial"/>
                <w:i/>
                <w:color w:val="76A5AF"/>
                <w:kern w:val="0"/>
                <w:lang w:val="fr"/>
                <w14:ligatures w14:val="none"/>
              </w:rPr>
            </w:pPr>
            <w:r w:rsidRPr="00050D92">
              <w:rPr>
                <w:rFonts w:ascii="Arial" w:eastAsia="Arial" w:hAnsi="Arial" w:cs="Arial"/>
                <w:i/>
                <w:color w:val="76A5AF"/>
                <w:kern w:val="0"/>
                <w:lang w:val="fr"/>
                <w14:ligatures w14:val="none"/>
              </w:rPr>
              <w:t>-Capacité d’adaptation aux situations, à différents interlocuteurs</w:t>
            </w:r>
          </w:p>
        </w:tc>
      </w:tr>
      <w:tr w:rsidR="00050D92" w:rsidRPr="00050D92" w14:paraId="23B0B557" w14:textId="77777777" w:rsidTr="00C57D90">
        <w:trPr>
          <w:trHeight w:val="1107"/>
        </w:trPr>
        <w:tc>
          <w:tcPr>
            <w:tcW w:w="290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D44505D" w14:textId="77777777" w:rsidR="00050D92" w:rsidRPr="00050D92" w:rsidRDefault="00050D92" w:rsidP="00050D92">
            <w:pPr>
              <w:rPr>
                <w:rFonts w:ascii="Arial" w:eastAsia="Arial" w:hAnsi="Arial" w:cs="Arial"/>
                <w:b/>
                <w:kern w:val="0"/>
                <w:sz w:val="24"/>
                <w:szCs w:val="24"/>
                <w:lang w:val="fr"/>
                <w14:ligatures w14:val="none"/>
              </w:rPr>
            </w:pPr>
            <w:r w:rsidRPr="00050D92">
              <w:rPr>
                <w:rFonts w:ascii="Arial" w:eastAsia="Arial" w:hAnsi="Arial" w:cs="Arial"/>
                <w:b/>
                <w:kern w:val="0"/>
                <w:sz w:val="24"/>
                <w:szCs w:val="24"/>
                <w:lang w:val="fr"/>
                <w14:ligatures w14:val="none"/>
              </w:rPr>
              <w:t>Expérience exigée</w:t>
            </w:r>
          </w:p>
        </w:tc>
        <w:tc>
          <w:tcPr>
            <w:tcW w:w="79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0CBEB4E" w14:textId="77777777" w:rsidR="00050D92" w:rsidRPr="00050D92" w:rsidRDefault="00050D92" w:rsidP="00050D92">
            <w:pPr>
              <w:jc w:val="both"/>
              <w:rPr>
                <w:rFonts w:ascii="Arial" w:eastAsia="Arial" w:hAnsi="Arial" w:cs="Arial"/>
                <w:i/>
                <w:color w:val="76A5AF"/>
                <w:kern w:val="0"/>
                <w:lang w:val="fr"/>
                <w14:ligatures w14:val="none"/>
              </w:rPr>
            </w:pPr>
            <w:r w:rsidRPr="00050D92">
              <w:rPr>
                <w:rFonts w:ascii="Arial" w:eastAsia="Arial" w:hAnsi="Arial" w:cs="Arial"/>
                <w:i/>
                <w:color w:val="76A5AF"/>
                <w:kern w:val="0"/>
                <w:lang w:val="fr"/>
                <w14:ligatures w14:val="none"/>
              </w:rPr>
              <w:t xml:space="preserve">Pas d’expérience requise. Rémunération en fonction des compétences. </w:t>
            </w:r>
          </w:p>
          <w:p w14:paraId="5A0F0259" w14:textId="31789A87" w:rsidR="00050D92" w:rsidRPr="00050D92" w:rsidRDefault="00050D92" w:rsidP="00050D92">
            <w:pPr>
              <w:jc w:val="both"/>
              <w:rPr>
                <w:rFonts w:ascii="Arial" w:eastAsia="Arial" w:hAnsi="Arial" w:cs="Arial"/>
                <w:i/>
                <w:color w:val="76A5AF"/>
                <w:kern w:val="0"/>
                <w14:ligatures w14:val="none"/>
              </w:rPr>
            </w:pPr>
            <w:r w:rsidRPr="00050D92">
              <w:rPr>
                <w:rFonts w:ascii="Arial" w:eastAsia="Arial" w:hAnsi="Arial" w:cs="Arial"/>
                <w:i/>
                <w:color w:val="76A5AF"/>
                <w:kern w:val="0"/>
                <w:lang w:val="fr"/>
                <w14:ligatures w14:val="none"/>
              </w:rPr>
              <w:t xml:space="preserve">Formation </w:t>
            </w:r>
            <w:r w:rsidRPr="00050D92">
              <w:rPr>
                <w:rFonts w:ascii="Arial" w:eastAsia="Arial" w:hAnsi="Arial" w:cs="Arial"/>
                <w:b/>
                <w:bCs/>
                <w:i/>
                <w:color w:val="76A5AF"/>
                <w:kern w:val="0"/>
                <w14:ligatures w14:val="none"/>
              </w:rPr>
              <w:t xml:space="preserve">PACTE Soins primaires </w:t>
            </w:r>
            <w:r w:rsidRPr="00050D92">
              <w:rPr>
                <w:rFonts w:ascii="Arial" w:eastAsia="Arial" w:hAnsi="Arial" w:cs="Arial"/>
                <w:i/>
                <w:color w:val="76A5AF"/>
                <w:kern w:val="0"/>
                <w14:ligatures w14:val="none"/>
              </w:rPr>
              <w:t xml:space="preserve">- Coordinateur de regroupements </w:t>
            </w:r>
            <w:proofErr w:type="spellStart"/>
            <w:r w:rsidRPr="00050D92">
              <w:rPr>
                <w:rFonts w:ascii="Arial" w:eastAsia="Arial" w:hAnsi="Arial" w:cs="Arial"/>
                <w:i/>
                <w:color w:val="76A5AF"/>
                <w:kern w:val="0"/>
                <w14:ligatures w14:val="none"/>
              </w:rPr>
              <w:t>pluriprofessionnels</w:t>
            </w:r>
            <w:proofErr w:type="spellEnd"/>
            <w:r w:rsidRPr="00050D92">
              <w:rPr>
                <w:rFonts w:ascii="Arial" w:eastAsia="Arial" w:hAnsi="Arial" w:cs="Arial"/>
                <w:i/>
                <w:color w:val="76A5AF"/>
                <w:kern w:val="0"/>
                <w14:ligatures w14:val="none"/>
              </w:rPr>
              <w:t xml:space="preserve"> de soins primaires sera planifiée </w:t>
            </w:r>
            <w:r w:rsidR="00283CB8">
              <w:rPr>
                <w:rFonts w:ascii="Arial" w:eastAsia="Arial" w:hAnsi="Arial" w:cs="Arial"/>
                <w:i/>
                <w:color w:val="76A5AF"/>
                <w:kern w:val="0"/>
                <w14:ligatures w14:val="none"/>
              </w:rPr>
              <w:t xml:space="preserve">pour décembre 2025 </w:t>
            </w:r>
            <w:r w:rsidRPr="00050D92">
              <w:rPr>
                <w:rFonts w:ascii="Arial" w:eastAsia="Arial" w:hAnsi="Arial" w:cs="Arial"/>
                <w:i/>
                <w:color w:val="76A5AF"/>
                <w:kern w:val="0"/>
                <w14:ligatures w14:val="none"/>
              </w:rPr>
              <w:t xml:space="preserve">(formation financée). </w:t>
            </w:r>
          </w:p>
          <w:p w14:paraId="0CDA09A5" w14:textId="77777777" w:rsidR="00050D92" w:rsidRPr="00050D92" w:rsidRDefault="00050D92" w:rsidP="00050D92">
            <w:pPr>
              <w:spacing w:line="300" w:lineRule="auto"/>
              <w:jc w:val="both"/>
              <w:rPr>
                <w:rFonts w:ascii="Arial" w:eastAsia="Arial" w:hAnsi="Arial" w:cs="Arial"/>
                <w:i/>
                <w:color w:val="76A5AF"/>
                <w:kern w:val="0"/>
                <w14:ligatures w14:val="none"/>
              </w:rPr>
            </w:pPr>
            <w:r w:rsidRPr="00050D92">
              <w:rPr>
                <w:rFonts w:ascii="Arial" w:eastAsia="Arial" w:hAnsi="Arial" w:cs="Arial"/>
                <w:i/>
                <w:color w:val="76A5AF"/>
                <w:kern w:val="0"/>
                <w14:ligatures w14:val="none"/>
              </w:rPr>
              <w:t xml:space="preserve">Merci d'adresser votre CV et lettre de motivation à l'adresse mail suivante : </w:t>
            </w:r>
            <w:proofErr w:type="spellStart"/>
            <w:r w:rsidRPr="00050D92">
              <w:rPr>
                <w:rFonts w:ascii="Arial" w:eastAsia="Arial" w:hAnsi="Arial" w:cs="Arial"/>
                <w:i/>
                <w:color w:val="76A5AF"/>
                <w:kern w:val="0"/>
                <w14:ligatures w14:val="none"/>
              </w:rPr>
              <w:t>msp.sainthippolyte</w:t>
            </w:r>
            <w:proofErr w:type="spellEnd"/>
            <w:r w:rsidRPr="00050D92">
              <w:rPr>
                <w:rFonts w:ascii="Arial" w:eastAsia="Arial" w:hAnsi="Arial" w:cs="Arial"/>
                <w:i/>
                <w:color w:val="76A5AF"/>
                <w:kern w:val="0"/>
                <w14:ligatures w14:val="none"/>
              </w:rPr>
              <w:t>@gmail.com</w:t>
            </w:r>
          </w:p>
        </w:tc>
      </w:tr>
    </w:tbl>
    <w:p w14:paraId="3CBBFE6A" w14:textId="77777777" w:rsidR="00050D92" w:rsidRDefault="00050D92"/>
    <w:sectPr w:rsidR="00050D92">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58C05" w14:textId="77777777" w:rsidR="00BF440B" w:rsidRDefault="00BF440B">
      <w:r>
        <w:separator/>
      </w:r>
    </w:p>
  </w:endnote>
  <w:endnote w:type="continuationSeparator" w:id="0">
    <w:p w14:paraId="06D96701" w14:textId="77777777" w:rsidR="00BF440B" w:rsidRDefault="00BF4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18173" w14:textId="77777777" w:rsidR="00D04DD0" w:rsidRDefault="00D04DD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065F8" w14:textId="77777777" w:rsidR="00D04DD0" w:rsidRDefault="00D04DD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5DF09" w14:textId="77777777" w:rsidR="00D04DD0" w:rsidRDefault="00D04D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7908E" w14:textId="77777777" w:rsidR="00BF440B" w:rsidRDefault="00BF440B">
      <w:r>
        <w:separator/>
      </w:r>
    </w:p>
  </w:footnote>
  <w:footnote w:type="continuationSeparator" w:id="0">
    <w:p w14:paraId="0427BAE3" w14:textId="77777777" w:rsidR="00BF440B" w:rsidRDefault="00BF4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F5165" w14:textId="77777777" w:rsidR="00D04DD0" w:rsidRDefault="00D04DD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10727" w14:textId="77777777" w:rsidR="00D04DD0" w:rsidRDefault="00D04DD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ED8D" w14:textId="77777777" w:rsidR="00D04DD0" w:rsidRDefault="00D04DD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CF2B97"/>
    <w:multiLevelType w:val="hybridMultilevel"/>
    <w:tmpl w:val="E850CD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40275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D92"/>
    <w:rsid w:val="00050D92"/>
    <w:rsid w:val="001936CE"/>
    <w:rsid w:val="00283CB8"/>
    <w:rsid w:val="002C3D4F"/>
    <w:rsid w:val="003E3F70"/>
    <w:rsid w:val="00BF440B"/>
    <w:rsid w:val="00D04D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B30C0"/>
  <w15:chartTrackingRefBased/>
  <w15:docId w15:val="{9B9FBFFE-68D7-1442-BBC8-89DD9144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rsid w:val="00050D92"/>
    <w:pPr>
      <w:keepNext/>
      <w:keepLines/>
      <w:spacing w:after="60" w:line="300" w:lineRule="auto"/>
      <w:jc w:val="both"/>
    </w:pPr>
    <w:rPr>
      <w:rFonts w:ascii="Arial" w:eastAsia="Arial" w:hAnsi="Arial" w:cs="Arial"/>
      <w:kern w:val="0"/>
      <w:sz w:val="52"/>
      <w:szCs w:val="52"/>
      <w:lang w:val="fr"/>
      <w14:ligatures w14:val="none"/>
    </w:rPr>
  </w:style>
  <w:style w:type="character" w:customStyle="1" w:styleId="TitreCar">
    <w:name w:val="Titre Car"/>
    <w:basedOn w:val="Policepardfaut"/>
    <w:link w:val="Titre"/>
    <w:rsid w:val="00050D92"/>
    <w:rPr>
      <w:rFonts w:ascii="Arial" w:eastAsia="Arial" w:hAnsi="Arial" w:cs="Arial"/>
      <w:kern w:val="0"/>
      <w:sz w:val="52"/>
      <w:szCs w:val="52"/>
      <w:lang w:val="fr"/>
      <w14:ligatures w14:val="none"/>
    </w:rPr>
  </w:style>
  <w:style w:type="character" w:styleId="Lienhypertexte">
    <w:name w:val="Hyperlink"/>
    <w:uiPriority w:val="99"/>
    <w:unhideWhenUsed/>
    <w:rsid w:val="00050D92"/>
    <w:rPr>
      <w:color w:val="467886"/>
      <w:u w:val="single"/>
    </w:rPr>
  </w:style>
  <w:style w:type="paragraph" w:styleId="En-tte">
    <w:name w:val="header"/>
    <w:basedOn w:val="Normal"/>
    <w:link w:val="En-tteCar"/>
    <w:uiPriority w:val="99"/>
    <w:unhideWhenUsed/>
    <w:rsid w:val="00050D92"/>
    <w:pPr>
      <w:tabs>
        <w:tab w:val="center" w:pos="4536"/>
        <w:tab w:val="right" w:pos="9072"/>
      </w:tabs>
      <w:spacing w:line="300" w:lineRule="auto"/>
      <w:jc w:val="both"/>
    </w:pPr>
    <w:rPr>
      <w:rFonts w:ascii="Arial" w:eastAsia="Arial" w:hAnsi="Arial" w:cs="Arial"/>
      <w:kern w:val="0"/>
      <w:sz w:val="24"/>
      <w:szCs w:val="24"/>
      <w:lang w:val="fr"/>
      <w14:ligatures w14:val="none"/>
    </w:rPr>
  </w:style>
  <w:style w:type="character" w:customStyle="1" w:styleId="En-tteCar">
    <w:name w:val="En-tête Car"/>
    <w:basedOn w:val="Policepardfaut"/>
    <w:link w:val="En-tte"/>
    <w:uiPriority w:val="99"/>
    <w:rsid w:val="00050D92"/>
    <w:rPr>
      <w:rFonts w:ascii="Arial" w:eastAsia="Arial" w:hAnsi="Arial" w:cs="Arial"/>
      <w:kern w:val="0"/>
      <w:sz w:val="24"/>
      <w:szCs w:val="24"/>
      <w:lang w:val="fr"/>
      <w14:ligatures w14:val="none"/>
    </w:rPr>
  </w:style>
  <w:style w:type="paragraph" w:styleId="Pieddepage">
    <w:name w:val="footer"/>
    <w:basedOn w:val="Normal"/>
    <w:link w:val="PieddepageCar"/>
    <w:uiPriority w:val="99"/>
    <w:unhideWhenUsed/>
    <w:rsid w:val="00050D92"/>
    <w:pPr>
      <w:tabs>
        <w:tab w:val="center" w:pos="4536"/>
        <w:tab w:val="right" w:pos="9072"/>
      </w:tabs>
      <w:spacing w:line="300" w:lineRule="auto"/>
      <w:jc w:val="both"/>
    </w:pPr>
    <w:rPr>
      <w:rFonts w:ascii="Arial" w:eastAsia="Arial" w:hAnsi="Arial" w:cs="Arial"/>
      <w:kern w:val="0"/>
      <w:sz w:val="24"/>
      <w:szCs w:val="24"/>
      <w:lang w:val="fr"/>
      <w14:ligatures w14:val="none"/>
    </w:rPr>
  </w:style>
  <w:style w:type="character" w:customStyle="1" w:styleId="PieddepageCar">
    <w:name w:val="Pied de page Car"/>
    <w:basedOn w:val="Policepardfaut"/>
    <w:link w:val="Pieddepage"/>
    <w:uiPriority w:val="99"/>
    <w:rsid w:val="00050D92"/>
    <w:rPr>
      <w:rFonts w:ascii="Arial" w:eastAsia="Arial" w:hAnsi="Arial" w:cs="Arial"/>
      <w:kern w:val="0"/>
      <w:sz w:val="24"/>
      <w:szCs w:val="24"/>
      <w:lang w:val="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606</Words>
  <Characters>3335</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Carbonnier</dc:creator>
  <cp:keywords/>
  <dc:description/>
  <cp:lastModifiedBy>Justine Carbonnier</cp:lastModifiedBy>
  <cp:revision>5</cp:revision>
  <dcterms:created xsi:type="dcterms:W3CDTF">2025-03-24T16:56:00Z</dcterms:created>
  <dcterms:modified xsi:type="dcterms:W3CDTF">2025-05-14T21:17:00Z</dcterms:modified>
</cp:coreProperties>
</file>