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1F" w:rsidRPr="0067268B" w:rsidRDefault="000A4EA4" w:rsidP="000A4EA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OUVERTURE DE LA SAISON DU BATTANT</w:t>
      </w:r>
    </w:p>
    <w:p w:rsidR="0067268B" w:rsidRPr="0067268B" w:rsidRDefault="0067268B" w:rsidP="00160E82">
      <w:pPr>
        <w:pStyle w:val="NormalWeb"/>
        <w:shd w:val="clear" w:color="auto" w:fill="FFFFFF"/>
        <w:spacing w:before="0" w:beforeAutospacing="0" w:after="168" w:afterAutospacing="0" w:line="336" w:lineRule="atLeast"/>
        <w:rPr>
          <w:rFonts w:ascii="Arial" w:hAnsi="Arial" w:cs="Arial"/>
          <w:b/>
          <w:bCs/>
          <w:u w:val="single"/>
        </w:rPr>
      </w:pPr>
      <w:r>
        <w:rPr>
          <w:rStyle w:val="lev"/>
          <w:rFonts w:ascii="Arial" w:hAnsi="Arial" w:cs="Arial"/>
          <w:u w:val="single"/>
        </w:rPr>
        <w:t>L’écomusée du BATTANT :</w:t>
      </w:r>
    </w:p>
    <w:p w:rsidR="001A3384" w:rsidRPr="00CC3A48" w:rsidRDefault="001A3384" w:rsidP="001A3384">
      <w:pPr>
        <w:shd w:val="clear" w:color="auto" w:fill="FFFFFF"/>
        <w:spacing w:after="168" w:line="336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 w:rsidRPr="00CC3A48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Ouvert de la fête des Pères (</w:t>
      </w:r>
      <w:r w:rsidR="0067268B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dimanche </w:t>
      </w:r>
      <w:r w:rsidRPr="00CC3A48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21 juin 2026) aux journées du Patrimoine</w:t>
      </w:r>
      <w:r w:rsidR="009F1F5A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(dimanche 20 septembre 2026)</w:t>
      </w:r>
      <w:r w:rsidRPr="00CC3A48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, l’écomusée du Battant propose des visites guidées tous les dimanches ainsi que des ateliers pédagogiques à la demande. L’écomusée du Battant </w:t>
      </w:r>
      <w:r w:rsidR="002A59C6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est </w:t>
      </w:r>
      <w:r w:rsidRPr="00CC3A48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situé</w:t>
      </w:r>
      <w:r w:rsidR="002A59C6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</w:t>
      </w:r>
      <w:proofErr w:type="gramStart"/>
      <w:r w:rsidR="002A59C6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au 5</w:t>
      </w:r>
      <w:r w:rsidRPr="00CC3A48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0 rue</w:t>
      </w:r>
      <w:proofErr w:type="gramEnd"/>
      <w:r w:rsidRPr="00CC3A48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du Moulin</w:t>
      </w:r>
      <w:r w:rsidR="002A59C6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CHARMES 88. </w:t>
      </w:r>
      <w:r w:rsidRPr="00CC3A48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Durant cette période, des visites guidées son</w:t>
      </w:r>
      <w:r w:rsidR="002A59C6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t programmées chaque dimanche  </w:t>
      </w:r>
      <w:r w:rsidR="0067268B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 :</w:t>
      </w:r>
    </w:p>
    <w:p w:rsidR="001A3384" w:rsidRPr="0067268B" w:rsidRDefault="002A59C6" w:rsidP="0067268B">
      <w:pPr>
        <w:pStyle w:val="Paragraphedeliste"/>
        <w:numPr>
          <w:ilvl w:val="0"/>
          <w:numId w:val="2"/>
        </w:numPr>
        <w:shd w:val="clear" w:color="auto" w:fill="FFFFFF"/>
        <w:spacing w:after="168" w:line="336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à </w:t>
      </w:r>
      <w:r w:rsidR="001A3384" w:rsidRPr="0067268B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14h30 et à 16h30 durée de la visite environ 1h30</w:t>
      </w:r>
    </w:p>
    <w:p w:rsidR="001A3384" w:rsidRDefault="001A3384" w:rsidP="001A3384">
      <w:pPr>
        <w:shd w:val="clear" w:color="auto" w:fill="FFFFFF"/>
        <w:spacing w:after="168" w:line="336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 w:rsidRPr="00CC3A48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En dehors de ces créneaux, des visites peuvent être organisées sur demande pour les groupes, d’avril à novembre. Il est également possible de mettre en place des ateliers pédagogiques à destination des centres de loisirs ou des établissements scolaires.</w:t>
      </w:r>
    </w:p>
    <w:p w:rsidR="001A3384" w:rsidRPr="00B936E4" w:rsidRDefault="001A3384" w:rsidP="001A3384">
      <w:pPr>
        <w:shd w:val="clear" w:color="auto" w:fill="FFFFFF"/>
        <w:spacing w:after="168" w:line="336" w:lineRule="atLeast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fr-FR"/>
        </w:rPr>
      </w:pPr>
      <w:r w:rsidRPr="00CC3A48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Contact : </w:t>
      </w:r>
      <w:r w:rsidRPr="00B936E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fr-FR"/>
        </w:rPr>
        <w:t>M Roger CLEMENT Tél : 06 81 37 78 59</w:t>
      </w:r>
    </w:p>
    <w:p w:rsidR="001A3384" w:rsidRPr="00B936E4" w:rsidRDefault="001A3384" w:rsidP="001A3384">
      <w:pPr>
        <w:shd w:val="clear" w:color="auto" w:fill="FFFFFF"/>
        <w:spacing w:after="168" w:line="336" w:lineRule="atLeast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fr-FR"/>
        </w:rPr>
      </w:pPr>
      <w:r w:rsidRPr="00B936E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fr-FR"/>
        </w:rPr>
        <w:t xml:space="preserve">                Mail : lebattantecomusee@gmail.com</w:t>
      </w:r>
    </w:p>
    <w:p w:rsidR="001A3384" w:rsidRPr="00CC3A48" w:rsidRDefault="001A3384" w:rsidP="001A3384">
      <w:pPr>
        <w:shd w:val="clear" w:color="auto" w:fill="FFFFFF"/>
        <w:spacing w:after="168" w:line="336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Billetterie en ligne : </w:t>
      </w:r>
    </w:p>
    <w:p w:rsidR="001A3384" w:rsidRPr="004B0281" w:rsidRDefault="004B0281" w:rsidP="00160E82">
      <w:pPr>
        <w:pStyle w:val="NormalWeb"/>
        <w:shd w:val="clear" w:color="auto" w:fill="FFFFFF"/>
        <w:spacing w:before="0" w:beforeAutospacing="0" w:after="168" w:afterAutospacing="0" w:line="336" w:lineRule="atLeast"/>
        <w:rPr>
          <w:rFonts w:ascii="Arial" w:hAnsi="Arial" w:cs="Arial"/>
          <w:b/>
        </w:rPr>
      </w:pPr>
      <w:r>
        <w:t xml:space="preserve">     </w:t>
      </w:r>
      <w:hyperlink r:id="rId5" w:tgtFrame="_blank" w:history="1">
        <w:r w:rsidRPr="004B0281">
          <w:rPr>
            <w:rStyle w:val="Lienhypertexte"/>
            <w:rFonts w:ascii="Arial" w:hAnsi="Arial" w:cs="Arial"/>
            <w:b/>
            <w:color w:val="auto"/>
            <w:shd w:val="clear" w:color="auto" w:fill="FFFFFF"/>
          </w:rPr>
          <w:t>https://billetterie.tourisme-mirecourt.fr/visite-guidee/visites-guidees</w:t>
        </w:r>
      </w:hyperlink>
    </w:p>
    <w:p w:rsidR="00160E82" w:rsidRPr="00C22F23" w:rsidRDefault="0067268B" w:rsidP="00160E82">
      <w:pPr>
        <w:pStyle w:val="NormalWeb"/>
        <w:shd w:val="clear" w:color="auto" w:fill="FFFFFF"/>
        <w:spacing w:before="0" w:beforeAutospacing="0" w:after="168" w:afterAutospacing="0" w:line="336" w:lineRule="atLeast"/>
        <w:rPr>
          <w:rFonts w:ascii="Arial" w:hAnsi="Arial" w:cs="Arial"/>
        </w:rPr>
      </w:pPr>
      <w:r>
        <w:rPr>
          <w:rFonts w:ascii="Arial" w:hAnsi="Arial" w:cs="Arial"/>
        </w:rPr>
        <w:t>Pour l’o</w:t>
      </w:r>
      <w:r w:rsidR="00160E82" w:rsidRPr="00C22F23">
        <w:rPr>
          <w:rFonts w:ascii="Arial" w:hAnsi="Arial" w:cs="Arial"/>
        </w:rPr>
        <w:t xml:space="preserve">uverture de </w:t>
      </w:r>
      <w:r>
        <w:rPr>
          <w:rFonts w:ascii="Arial" w:hAnsi="Arial" w:cs="Arial"/>
        </w:rPr>
        <w:t xml:space="preserve">la </w:t>
      </w:r>
      <w:r w:rsidR="00160E82" w:rsidRPr="00C22F23">
        <w:rPr>
          <w:rFonts w:ascii="Arial" w:hAnsi="Arial" w:cs="Arial"/>
        </w:rPr>
        <w:t xml:space="preserve">saison de l'écomusée du Battant le </w:t>
      </w:r>
      <w:r>
        <w:rPr>
          <w:rFonts w:ascii="Arial" w:hAnsi="Arial" w:cs="Arial"/>
        </w:rPr>
        <w:t>dimanche 21 juin 2026 de 10h à 18</w:t>
      </w:r>
      <w:r w:rsidR="00160E82" w:rsidRPr="00C22F2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quelques manifestations sont prévues : </w:t>
      </w:r>
    </w:p>
    <w:p w:rsidR="00160E82" w:rsidRPr="00C22F23" w:rsidRDefault="00160E82" w:rsidP="0067268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8" w:afterAutospacing="0" w:line="336" w:lineRule="atLeast"/>
        <w:rPr>
          <w:rFonts w:ascii="Arial" w:hAnsi="Arial" w:cs="Arial"/>
        </w:rPr>
      </w:pPr>
      <w:r w:rsidRPr="00C22F23">
        <w:rPr>
          <w:rFonts w:ascii="Arial" w:hAnsi="Arial" w:cs="Arial"/>
        </w:rPr>
        <w:t>Démonstration avec la Forge des Puys</w:t>
      </w:r>
      <w:r w:rsidR="00E34AE7" w:rsidRPr="00C22F23">
        <w:rPr>
          <w:rFonts w:ascii="Arial" w:hAnsi="Arial" w:cs="Arial"/>
        </w:rPr>
        <w:t xml:space="preserve"> de </w:t>
      </w:r>
      <w:proofErr w:type="spellStart"/>
      <w:r w:rsidR="00E34AE7" w:rsidRPr="00C22F23">
        <w:rPr>
          <w:rFonts w:ascii="Arial" w:hAnsi="Arial" w:cs="Arial"/>
        </w:rPr>
        <w:t>Bettoncourt</w:t>
      </w:r>
      <w:proofErr w:type="spellEnd"/>
    </w:p>
    <w:p w:rsidR="00160E82" w:rsidRPr="00C22F23" w:rsidRDefault="00160E82" w:rsidP="0067268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8" w:afterAutospacing="0" w:line="336" w:lineRule="atLeast"/>
        <w:rPr>
          <w:rFonts w:ascii="Arial" w:hAnsi="Arial" w:cs="Arial"/>
        </w:rPr>
      </w:pPr>
      <w:r w:rsidRPr="00C22F23">
        <w:rPr>
          <w:rFonts w:ascii="Arial" w:hAnsi="Arial" w:cs="Arial"/>
        </w:rPr>
        <w:t>Sculpture sur métal avec Carlos</w:t>
      </w:r>
      <w:r w:rsidR="00E34AE7" w:rsidRPr="00C22F23">
        <w:rPr>
          <w:rFonts w:ascii="Arial" w:hAnsi="Arial" w:cs="Arial"/>
        </w:rPr>
        <w:t xml:space="preserve"> </w:t>
      </w:r>
      <w:r w:rsidR="00321A5F">
        <w:rPr>
          <w:rFonts w:ascii="Arial" w:hAnsi="Arial" w:cs="Arial"/>
        </w:rPr>
        <w:t xml:space="preserve">PINTO </w:t>
      </w:r>
      <w:r w:rsidR="00E34AE7" w:rsidRPr="00C22F23">
        <w:rPr>
          <w:rFonts w:ascii="Arial" w:hAnsi="Arial" w:cs="Arial"/>
        </w:rPr>
        <w:t>membre de l’association Sculpture et Cie de Mirecourt</w:t>
      </w:r>
    </w:p>
    <w:p w:rsidR="00B323DD" w:rsidRPr="00C22F23" w:rsidRDefault="00B323DD" w:rsidP="0067268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8" w:afterAutospacing="0" w:line="336" w:lineRule="atLeast"/>
        <w:rPr>
          <w:rFonts w:ascii="Arial" w:hAnsi="Arial" w:cs="Arial"/>
        </w:rPr>
      </w:pPr>
      <w:r w:rsidRPr="00C22F23">
        <w:rPr>
          <w:rFonts w:ascii="Arial" w:hAnsi="Arial" w:cs="Arial"/>
        </w:rPr>
        <w:t xml:space="preserve"> Exposition : ‘‘La vie des ouvriers dans les Vosges au XIXe siècle’’ des Archives Départementales des Vosges</w:t>
      </w:r>
      <w:r w:rsidR="00A94AF2">
        <w:rPr>
          <w:rFonts w:ascii="Arial" w:hAnsi="Arial" w:cs="Arial"/>
        </w:rPr>
        <w:t xml:space="preserve"> (</w:t>
      </w:r>
      <w:r w:rsidR="00ED7263" w:rsidRPr="00C22F23">
        <w:rPr>
          <w:rFonts w:ascii="Arial" w:hAnsi="Arial" w:cs="Arial"/>
        </w:rPr>
        <w:t>de l’ouverture de la saison du Battant aux Journées du Patrimoine)</w:t>
      </w:r>
    </w:p>
    <w:p w:rsidR="00160E82" w:rsidRPr="00C22F23" w:rsidRDefault="00160E82" w:rsidP="00160E82">
      <w:pPr>
        <w:pStyle w:val="NormalWeb"/>
        <w:shd w:val="clear" w:color="auto" w:fill="FFFFFF"/>
        <w:spacing w:before="0" w:beforeAutospacing="0" w:after="168" w:afterAutospacing="0" w:line="336" w:lineRule="atLeast"/>
        <w:rPr>
          <w:rFonts w:ascii="Arial" w:hAnsi="Arial" w:cs="Arial"/>
        </w:rPr>
      </w:pPr>
      <w:r w:rsidRPr="00C22F23">
        <w:rPr>
          <w:rFonts w:ascii="Arial" w:hAnsi="Arial" w:cs="Arial"/>
        </w:rPr>
        <w:t> Visite du site, buvette et petite restauration, animation musicale par Chantal BRION  </w:t>
      </w:r>
    </w:p>
    <w:p w:rsidR="00160E82" w:rsidRDefault="00160E82">
      <w:pPr>
        <w:rPr>
          <w:sz w:val="24"/>
          <w:szCs w:val="24"/>
        </w:rPr>
      </w:pPr>
    </w:p>
    <w:p w:rsidR="00ED7263" w:rsidRPr="00C22F23" w:rsidRDefault="00ED7263" w:rsidP="00ED7263">
      <w:pPr>
        <w:shd w:val="clear" w:color="auto" w:fill="FFFFFF"/>
        <w:spacing w:after="168" w:line="336" w:lineRule="atLeast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C22F23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>Les événements à  venir :</w:t>
      </w:r>
    </w:p>
    <w:p w:rsidR="00ED7263" w:rsidRPr="00C22F23" w:rsidRDefault="00ED7263" w:rsidP="00ED7263">
      <w:pPr>
        <w:pStyle w:val="Paragraphedeliste"/>
        <w:rPr>
          <w:rFonts w:ascii="Arial" w:hAnsi="Arial" w:cs="Arial"/>
          <w:sz w:val="24"/>
          <w:szCs w:val="24"/>
        </w:rPr>
      </w:pPr>
      <w:r w:rsidRPr="00C22F23">
        <w:rPr>
          <w:rFonts w:ascii="Arial" w:hAnsi="Arial" w:cs="Arial"/>
          <w:sz w:val="24"/>
          <w:szCs w:val="24"/>
        </w:rPr>
        <w:t xml:space="preserve"> </w:t>
      </w:r>
    </w:p>
    <w:p w:rsidR="00ED7263" w:rsidRPr="00C22F23" w:rsidRDefault="00ED7263" w:rsidP="00ED7263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2F23">
        <w:rPr>
          <w:rFonts w:ascii="Arial" w:hAnsi="Arial" w:cs="Arial"/>
          <w:sz w:val="24"/>
          <w:szCs w:val="24"/>
        </w:rPr>
        <w:t xml:space="preserve">Journées de Pays du 26 au 28 juin 2026, </w:t>
      </w:r>
      <w:proofErr w:type="spellStart"/>
      <w:r w:rsidRPr="00C22F23">
        <w:rPr>
          <w:rFonts w:ascii="Arial" w:hAnsi="Arial" w:cs="Arial"/>
          <w:sz w:val="24"/>
          <w:szCs w:val="24"/>
        </w:rPr>
        <w:t>rando</w:t>
      </w:r>
      <w:proofErr w:type="spellEnd"/>
      <w:r w:rsidRPr="00C22F23">
        <w:rPr>
          <w:rFonts w:ascii="Arial" w:hAnsi="Arial" w:cs="Arial"/>
          <w:sz w:val="24"/>
          <w:szCs w:val="24"/>
        </w:rPr>
        <w:t xml:space="preserve"> historique hors des remparts de la ville de Charmes. Tours et détours le long du canal des Moulins               (de l’amont à l’aval)</w:t>
      </w:r>
    </w:p>
    <w:p w:rsidR="00ED7263" w:rsidRDefault="00ED7263" w:rsidP="00ED7263">
      <w:pPr>
        <w:pStyle w:val="Paragraphedeliste"/>
        <w:rPr>
          <w:rFonts w:ascii="Arial" w:hAnsi="Arial" w:cs="Arial"/>
          <w:sz w:val="24"/>
          <w:szCs w:val="24"/>
        </w:rPr>
      </w:pPr>
    </w:p>
    <w:sectPr w:rsidR="00ED7263" w:rsidSect="0011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A07E3"/>
    <w:multiLevelType w:val="hybridMultilevel"/>
    <w:tmpl w:val="869CB4CE"/>
    <w:lvl w:ilvl="0" w:tplc="DBC469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047C5"/>
    <w:multiLevelType w:val="hybridMultilevel"/>
    <w:tmpl w:val="CB24D480"/>
    <w:lvl w:ilvl="0" w:tplc="EAA0A5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E82"/>
    <w:rsid w:val="000A4EA4"/>
    <w:rsid w:val="0011071F"/>
    <w:rsid w:val="00121751"/>
    <w:rsid w:val="00160E82"/>
    <w:rsid w:val="001A3384"/>
    <w:rsid w:val="001B7A4F"/>
    <w:rsid w:val="002A59C6"/>
    <w:rsid w:val="002E79F5"/>
    <w:rsid w:val="0030212D"/>
    <w:rsid w:val="003171F8"/>
    <w:rsid w:val="00321A5F"/>
    <w:rsid w:val="0042032D"/>
    <w:rsid w:val="00437D97"/>
    <w:rsid w:val="00454AD5"/>
    <w:rsid w:val="004B0281"/>
    <w:rsid w:val="00532744"/>
    <w:rsid w:val="0053566D"/>
    <w:rsid w:val="005702C5"/>
    <w:rsid w:val="0067268B"/>
    <w:rsid w:val="006A457E"/>
    <w:rsid w:val="0074695C"/>
    <w:rsid w:val="007B7988"/>
    <w:rsid w:val="008534F5"/>
    <w:rsid w:val="00864565"/>
    <w:rsid w:val="00964B33"/>
    <w:rsid w:val="009A6830"/>
    <w:rsid w:val="009F1F5A"/>
    <w:rsid w:val="00A94AF2"/>
    <w:rsid w:val="00B07A22"/>
    <w:rsid w:val="00B323DD"/>
    <w:rsid w:val="00B4054E"/>
    <w:rsid w:val="00B73D2E"/>
    <w:rsid w:val="00BE3EFE"/>
    <w:rsid w:val="00BE6DC5"/>
    <w:rsid w:val="00C22F23"/>
    <w:rsid w:val="00E34AE7"/>
    <w:rsid w:val="00EA2F66"/>
    <w:rsid w:val="00ED7263"/>
    <w:rsid w:val="00F4473E"/>
    <w:rsid w:val="00F63AE9"/>
    <w:rsid w:val="00FC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60E8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73D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726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B02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lletterie.tourisme-mirecourt.fr/visite-guidee/visites-guide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PIROUE</dc:creator>
  <cp:lastModifiedBy>PIROUE</cp:lastModifiedBy>
  <cp:revision>6</cp:revision>
  <cp:lastPrinted>2026-04-20T14:26:00Z</cp:lastPrinted>
  <dcterms:created xsi:type="dcterms:W3CDTF">2026-04-20T15:05:00Z</dcterms:created>
  <dcterms:modified xsi:type="dcterms:W3CDTF">2026-04-20T15:33:00Z</dcterms:modified>
</cp:coreProperties>
</file>