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VALLOIRE SUR CISSE</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lundi 21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08h00 à 12h00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LA PEPINIERE</w:t>
      </w:r>
    </w:p>
    <w:p w:rsidRPr="0035053F" w:rsidP="001348F6">
      <w:pPr>
        <w:rPr>
          <w:rFonts w:asciiTheme="minorHAnsi" w:hAnsiTheme="minorHAnsi" w:cstheme="minorHAnsi"/>
          <w:sz w:val="20"/>
        </w:rPr>
      </w:pPr>
      <w:r w:rsidRPr="0035053F" w:rsidR="00E8145C">
        <w:rPr>
          <w:rFonts w:asciiTheme="minorHAnsi" w:hAnsiTheme="minorHAnsi" w:cstheme="minorHAnsi"/>
          <w:sz w:val="20"/>
        </w:rPr>
        <w:t>LE MOULIN DE LA SCIERIE</w:t>
      </w:r>
    </w:p>
    <w:p w:rsidRPr="0035053F" w:rsidP="001348F6">
      <w:pPr>
        <w:rPr>
          <w:rFonts w:asciiTheme="minorHAnsi" w:hAnsiTheme="minorHAnsi" w:cstheme="minorHAnsi"/>
          <w:sz w:val="20"/>
        </w:rPr>
      </w:pPr>
      <w:r w:rsidRPr="0035053F" w:rsidR="00E8145C">
        <w:rPr>
          <w:rFonts w:asciiTheme="minorHAnsi" w:hAnsiTheme="minorHAnsi" w:cstheme="minorHAnsi"/>
          <w:sz w:val="20"/>
        </w:rPr>
        <w:t>ROUTE NATIONALE 152</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Val</w:t>
          </w:r>
          <w:r w:rsidR="00004B0E">
            <w:rPr>
              <w:noProof/>
              <w:color w:val="4642FC"/>
              <w:sz w:val="14"/>
            </w:rPr>
            <w:t xml:space="preserve"> </w:t>
          </w:r>
          <w:r w:rsidR="00004B0E">
            <w:rPr>
              <w:noProof/>
              <w:color w:val="4642FC"/>
              <w:sz w:val="14"/>
            </w:rPr>
            <w:t>de</w:t>
          </w:r>
          <w:r w:rsidRPr="002349AE">
            <w:rPr>
              <w:color w:val="4642FC"/>
              <w:sz w:val="14"/>
            </w:rPr>
            <w:t xml:space="preserve"> </w:t>
          </w:r>
          <w:r w:rsidRPr="002349AE">
            <w:rPr>
              <w:color w:val="4642FC"/>
              <w:sz w:val="14"/>
            </w:rPr>
            <w:t>Loire</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