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LABARDE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29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13h00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6, 2T rue DE LAPRADE</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9, 17 au 21, 2 au 12, 18 au 20, 8B lot LE MAIL</w:t>
      </w:r>
    </w:p>
    <w:p w:rsidRPr="0035053F" w:rsidP="001348F6">
      <w:pPr>
        <w:rPr>
          <w:rFonts w:asciiTheme="minorHAnsi" w:hAnsiTheme="minorHAnsi" w:cstheme="minorHAnsi"/>
          <w:sz w:val="20"/>
        </w:rPr>
      </w:pPr>
      <w:r w:rsidRPr="0035053F" w:rsidR="00E8145C">
        <w:rPr>
          <w:rFonts w:asciiTheme="minorHAnsi" w:hAnsiTheme="minorHAnsi" w:cstheme="minorHAnsi"/>
          <w:sz w:val="20"/>
        </w:rPr>
        <w:t>3, 2 au 4 pas DU MAIL</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Nord</w:t>
          </w:r>
          <w:r w:rsidRPr="002349AE">
            <w:rPr>
              <w:color w:val="4642FC"/>
              <w:sz w:val="14"/>
            </w:rPr>
            <w:t xml:space="preserve"> </w:t>
          </w:r>
          <w:r w:rsidRPr="002349AE">
            <w:rPr>
              <w:color w:val="4642FC"/>
              <w:sz w:val="14"/>
            </w:rPr>
            <w:t>Bassin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