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SAINT-EMILION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18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08h45 à 14h45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AU JURAT</w:t>
      </w:r>
    </w:p>
    <w:p w:rsidRPr="0035053F" w:rsidP="001348F6">
      <w:pPr>
        <w:rPr>
          <w:rFonts w:asciiTheme="minorHAnsi" w:hAnsiTheme="minorHAnsi" w:cstheme="minorHAnsi"/>
          <w:sz w:val="20"/>
        </w:rPr>
      </w:pPr>
      <w:r w:rsidRPr="0035053F" w:rsidR="00E8145C">
        <w:rPr>
          <w:rFonts w:asciiTheme="minorHAnsi" w:hAnsiTheme="minorHAnsi" w:cstheme="minorHAnsi"/>
          <w:sz w:val="20"/>
        </w:rPr>
        <w:t>760, 770 ROUTE DU BRAGARD</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