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F1B0" w14:textId="576D681C" w:rsidR="003211CF" w:rsidRDefault="00F45EB4">
      <w:pPr>
        <w:spacing w:after="0"/>
        <w:ind w:left="3686"/>
        <w:jc w:val="center"/>
        <w:rPr>
          <w:rFonts w:ascii="Arial" w:hAnsi="Arial" w:cs="Arial"/>
          <w:b/>
          <w:bCs/>
          <w:sz w:val="28"/>
          <w:szCs w:val="28"/>
        </w:rPr>
      </w:pPr>
      <w:r>
        <w:rPr>
          <w:rFonts w:ascii="Arial" w:hAnsi="Arial" w:cs="Arial"/>
          <w:b/>
          <w:bCs/>
          <w:sz w:val="28"/>
          <w:szCs w:val="28"/>
        </w:rPr>
        <w:t>COMMUNIQUÉ DE PRESSE</w:t>
      </w:r>
    </w:p>
    <w:p w14:paraId="775D9815" w14:textId="4471E8FB" w:rsidR="00B65D6E" w:rsidRPr="00B65D6E" w:rsidRDefault="00B65D6E" w:rsidP="00B65D6E">
      <w:pPr>
        <w:spacing w:after="120" w:line="240" w:lineRule="auto"/>
        <w:jc w:val="both"/>
        <w:rPr>
          <w:rFonts w:ascii="Arial" w:eastAsia="Arial" w:hAnsi="Arial" w:cs="Arial"/>
          <w:sz w:val="21"/>
          <w:szCs w:val="2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tblGrid>
      <w:tr w:rsidR="00B65D6E" w14:paraId="2384D079" w14:textId="77777777" w:rsidTr="00F45EB4">
        <w:tc>
          <w:tcPr>
            <w:tcW w:w="10194" w:type="dxa"/>
          </w:tcPr>
          <w:p w14:paraId="46AF29BF" w14:textId="77777777" w:rsidR="00F45EB4" w:rsidRDefault="00F45EB4" w:rsidP="00F45EB4">
            <w:pPr>
              <w:keepNext/>
              <w:keepLines/>
              <w:spacing w:after="120" w:line="240" w:lineRule="auto"/>
              <w:jc w:val="center"/>
              <w:outlineLvl w:val="1"/>
              <w:rPr>
                <w:rFonts w:ascii="Arial" w:eastAsia="Arial" w:hAnsi="Arial" w:cs="Arial"/>
                <w:b/>
                <w:bCs/>
                <w:sz w:val="21"/>
                <w:szCs w:val="21"/>
              </w:rPr>
            </w:pPr>
          </w:p>
          <w:p w14:paraId="5D2A1C47" w14:textId="710F4122" w:rsidR="00B65D6E" w:rsidRDefault="00B65D6E" w:rsidP="00F45EB4">
            <w:pPr>
              <w:keepNext/>
              <w:keepLines/>
              <w:spacing w:after="120" w:line="240" w:lineRule="auto"/>
              <w:jc w:val="center"/>
              <w:outlineLvl w:val="1"/>
              <w:rPr>
                <w:rFonts w:ascii="Arial" w:eastAsia="Arial" w:hAnsi="Arial" w:cs="Arial"/>
                <w:b/>
                <w:bCs/>
                <w:sz w:val="21"/>
                <w:szCs w:val="21"/>
              </w:rPr>
            </w:pPr>
            <w:r w:rsidRPr="00B65D6E">
              <w:rPr>
                <w:rFonts w:ascii="Arial" w:eastAsia="Arial" w:hAnsi="Arial" w:cs="Arial"/>
                <w:b/>
                <w:bCs/>
                <w:sz w:val="21"/>
                <w:szCs w:val="21"/>
              </w:rPr>
              <w:t xml:space="preserve">Broyage des végétaux : </w:t>
            </w:r>
            <w:r w:rsidR="00F45EB4">
              <w:rPr>
                <w:rFonts w:ascii="Arial" w:eastAsia="Arial" w:hAnsi="Arial" w:cs="Arial"/>
                <w:b/>
                <w:bCs/>
                <w:sz w:val="21"/>
                <w:szCs w:val="21"/>
              </w:rPr>
              <w:br/>
            </w:r>
            <w:r w:rsidRPr="00B65D6E">
              <w:rPr>
                <w:rFonts w:ascii="Arial" w:eastAsia="Arial" w:hAnsi="Arial" w:cs="Arial"/>
                <w:b/>
                <w:bCs/>
                <w:sz w:val="21"/>
                <w:szCs w:val="21"/>
              </w:rPr>
              <w:t>une nouvelle campagne gratuite proposée par Cholet Agglomération</w:t>
            </w:r>
          </w:p>
          <w:p w14:paraId="50D6E399" w14:textId="77777777" w:rsidR="00F45EB4" w:rsidRDefault="00F45EB4" w:rsidP="00F45EB4">
            <w:pPr>
              <w:keepNext/>
              <w:keepLines/>
              <w:spacing w:after="120" w:line="240" w:lineRule="auto"/>
              <w:jc w:val="center"/>
              <w:outlineLvl w:val="1"/>
              <w:rPr>
                <w:rFonts w:ascii="Arial" w:eastAsia="Arial" w:hAnsi="Arial" w:cs="Arial"/>
                <w:b/>
                <w:bCs/>
                <w:sz w:val="21"/>
                <w:szCs w:val="21"/>
              </w:rPr>
            </w:pPr>
          </w:p>
          <w:p w14:paraId="44E3C527" w14:textId="77777777" w:rsidR="00F45EB4" w:rsidRPr="00B65D6E" w:rsidRDefault="00F45EB4" w:rsidP="00F45EB4">
            <w:pPr>
              <w:keepNext/>
              <w:keepLines/>
              <w:spacing w:after="120" w:line="240" w:lineRule="auto"/>
              <w:jc w:val="center"/>
              <w:outlineLvl w:val="1"/>
              <w:rPr>
                <w:rFonts w:ascii="Arial" w:eastAsia="Arial" w:hAnsi="Arial" w:cs="Arial"/>
                <w:b/>
                <w:bCs/>
                <w:sz w:val="21"/>
                <w:szCs w:val="21"/>
              </w:rPr>
            </w:pPr>
          </w:p>
          <w:p w14:paraId="338BB16D" w14:textId="77777777" w:rsidR="00B65D6E" w:rsidRPr="00B65D6E" w:rsidRDefault="00B65D6E" w:rsidP="00B65D6E">
            <w:pPr>
              <w:spacing w:after="120" w:line="240" w:lineRule="auto"/>
              <w:jc w:val="both"/>
              <w:rPr>
                <w:rFonts w:ascii="Arial" w:eastAsia="Arial" w:hAnsi="Arial" w:cs="Arial"/>
                <w:sz w:val="21"/>
                <w:szCs w:val="21"/>
              </w:rPr>
            </w:pPr>
            <w:r w:rsidRPr="00B65D6E">
              <w:rPr>
                <w:rFonts w:ascii="Arial" w:eastAsia="Arial" w:hAnsi="Arial" w:cs="Arial"/>
                <w:sz w:val="21"/>
                <w:szCs w:val="21"/>
              </w:rPr>
              <w:t xml:space="preserve">Afin de réduire les apports de déchets verts en déchèterie et de favoriser leur valorisation à domicile, </w:t>
            </w:r>
            <w:r w:rsidRPr="00B65D6E">
              <w:rPr>
                <w:rFonts w:ascii="Arial" w:eastAsia="Arial" w:hAnsi="Arial" w:cs="Arial"/>
                <w:b/>
                <w:bCs/>
                <w:sz w:val="21"/>
                <w:szCs w:val="21"/>
              </w:rPr>
              <w:t>Cholet Agglomération organise une nouvelle campagne gratuite de broyage des végétaux à destination des particuliers</w:t>
            </w:r>
            <w:r w:rsidRPr="00B65D6E">
              <w:rPr>
                <w:rFonts w:ascii="Arial" w:eastAsia="Arial" w:hAnsi="Arial" w:cs="Arial"/>
                <w:sz w:val="21"/>
                <w:szCs w:val="21"/>
              </w:rPr>
              <w:t xml:space="preserve">, du </w:t>
            </w:r>
            <w:r w:rsidRPr="00B65D6E">
              <w:rPr>
                <w:rFonts w:ascii="Arial" w:eastAsia="Arial" w:hAnsi="Arial" w:cs="Arial"/>
                <w:b/>
                <w:bCs/>
                <w:sz w:val="21"/>
                <w:szCs w:val="21"/>
              </w:rPr>
              <w:t>9 octobre au 28 novembre 2026</w:t>
            </w:r>
            <w:r w:rsidRPr="00B65D6E">
              <w:rPr>
                <w:rFonts w:ascii="Arial" w:eastAsia="Arial" w:hAnsi="Arial" w:cs="Arial"/>
                <w:sz w:val="21"/>
                <w:szCs w:val="21"/>
              </w:rPr>
              <w:t>.</w:t>
            </w:r>
          </w:p>
          <w:p w14:paraId="11227014" w14:textId="77777777" w:rsidR="00B65D6E" w:rsidRPr="00B65D6E" w:rsidRDefault="00B65D6E" w:rsidP="00B65D6E">
            <w:pPr>
              <w:spacing w:after="120" w:line="240" w:lineRule="auto"/>
              <w:jc w:val="both"/>
              <w:rPr>
                <w:rFonts w:ascii="Arial" w:eastAsia="Arial" w:hAnsi="Arial" w:cs="Arial"/>
                <w:sz w:val="21"/>
                <w:szCs w:val="21"/>
              </w:rPr>
            </w:pPr>
            <w:r w:rsidRPr="00B65D6E">
              <w:rPr>
                <w:rFonts w:ascii="Arial" w:eastAsia="Arial" w:hAnsi="Arial" w:cs="Arial"/>
                <w:sz w:val="21"/>
                <w:szCs w:val="21"/>
              </w:rPr>
              <w:t>Cette opération permet aux habitants de transformer leurs branchages issus des tailles d'automne en une ressource utile pour le jardin. Le broyat obtenu peut être utilisé en paillage pour protéger les plantations, limiter l'évaporation de l'eau et freiner le développement des mauvaises herbes. Il constitue également un excellent apport de matière sèche pour le compost.</w:t>
            </w:r>
          </w:p>
          <w:p w14:paraId="71325BB2" w14:textId="77777777" w:rsidR="00B65D6E" w:rsidRPr="00B65D6E" w:rsidRDefault="00B65D6E" w:rsidP="00B65D6E">
            <w:pPr>
              <w:spacing w:after="120" w:line="240" w:lineRule="auto"/>
              <w:jc w:val="both"/>
              <w:rPr>
                <w:rFonts w:ascii="Arial" w:eastAsia="Arial" w:hAnsi="Arial" w:cs="Arial"/>
                <w:b/>
                <w:bCs/>
                <w:sz w:val="21"/>
                <w:szCs w:val="21"/>
              </w:rPr>
            </w:pPr>
            <w:r w:rsidRPr="00B65D6E">
              <w:rPr>
                <w:rFonts w:ascii="Arial" w:eastAsia="Arial" w:hAnsi="Arial" w:cs="Arial"/>
                <w:sz w:val="21"/>
                <w:szCs w:val="21"/>
              </w:rPr>
              <w:t xml:space="preserve">Les prestations seront proposées dans plusieurs communes du territoire. Les habitants peuvent s'inscrire sur le site de leur choix, quelle que soit leur commune de résidence. </w:t>
            </w:r>
            <w:r w:rsidRPr="00B65D6E">
              <w:rPr>
                <w:rFonts w:ascii="Arial" w:eastAsia="Arial" w:hAnsi="Arial" w:cs="Arial"/>
                <w:b/>
                <w:bCs/>
                <w:sz w:val="21"/>
                <w:szCs w:val="21"/>
              </w:rPr>
              <w:t>Les dates, horaires et lieux des permanences sont à consulter dans le tableau et sur la carte jointe au présent communiqué.</w:t>
            </w:r>
          </w:p>
          <w:p w14:paraId="33F4B0DA" w14:textId="77777777" w:rsidR="00B65D6E" w:rsidRPr="00B65D6E" w:rsidRDefault="00B65D6E" w:rsidP="00B65D6E">
            <w:pPr>
              <w:keepNext/>
              <w:keepLines/>
              <w:spacing w:after="120" w:line="240" w:lineRule="auto"/>
              <w:jc w:val="both"/>
              <w:outlineLvl w:val="2"/>
              <w:rPr>
                <w:rFonts w:ascii="Arial" w:eastAsia="Arial" w:hAnsi="Arial" w:cs="Arial"/>
                <w:b/>
                <w:bCs/>
                <w:sz w:val="21"/>
                <w:szCs w:val="21"/>
              </w:rPr>
            </w:pPr>
            <w:r w:rsidRPr="00B65D6E">
              <w:rPr>
                <w:rFonts w:ascii="Arial" w:eastAsia="Arial" w:hAnsi="Arial" w:cs="Arial"/>
                <w:b/>
                <w:bCs/>
                <w:sz w:val="21"/>
                <w:szCs w:val="21"/>
              </w:rPr>
              <w:t>Quels végétaux apporter ?</w:t>
            </w:r>
          </w:p>
          <w:tbl>
            <w:tblPr>
              <w:tblStyle w:val="Grilledutableau"/>
              <w:tblW w:w="9975" w:type="dxa"/>
              <w:tblLook w:val="06A0" w:firstRow="1" w:lastRow="0" w:firstColumn="1" w:lastColumn="0" w:noHBand="1" w:noVBand="1"/>
            </w:tblPr>
            <w:tblGrid>
              <w:gridCol w:w="4245"/>
              <w:gridCol w:w="5730"/>
            </w:tblGrid>
            <w:tr w:rsidR="00B65D6E" w:rsidRPr="00B65D6E" w14:paraId="30C0B725" w14:textId="77777777" w:rsidTr="00A84135">
              <w:trPr>
                <w:trHeight w:val="300"/>
              </w:trPr>
              <w:tc>
                <w:tcPr>
                  <w:tcW w:w="4245" w:type="dxa"/>
                </w:tcPr>
                <w:p w14:paraId="4D317855" w14:textId="77777777" w:rsidR="00B65D6E" w:rsidRPr="00B65D6E" w:rsidRDefault="00B65D6E" w:rsidP="00B65D6E">
                  <w:pPr>
                    <w:spacing w:before="210" w:after="210" w:line="300" w:lineRule="auto"/>
                    <w:rPr>
                      <w:rFonts w:ascii="Arial" w:eastAsia="Arial" w:hAnsi="Arial" w:cs="Arial"/>
                      <w:b/>
                      <w:bCs/>
                      <w:sz w:val="21"/>
                      <w:szCs w:val="21"/>
                    </w:rPr>
                  </w:pPr>
                  <w:r w:rsidRPr="00B65D6E">
                    <w:rPr>
                      <w:rFonts w:ascii="Arial" w:eastAsia="Arial" w:hAnsi="Arial" w:cs="Arial"/>
                      <w:b/>
                      <w:bCs/>
                      <w:sz w:val="21"/>
                      <w:szCs w:val="21"/>
                    </w:rPr>
                    <w:t>Acceptés :</w:t>
                  </w:r>
                </w:p>
                <w:p w14:paraId="7DE2263F" w14:textId="77777777" w:rsidR="00B65D6E" w:rsidRPr="00B65D6E" w:rsidRDefault="00B65D6E" w:rsidP="00B65D6E">
                  <w:pPr>
                    <w:numPr>
                      <w:ilvl w:val="0"/>
                      <w:numId w:val="3"/>
                    </w:numPr>
                    <w:spacing w:after="0" w:line="300" w:lineRule="auto"/>
                    <w:contextualSpacing/>
                    <w:rPr>
                      <w:rFonts w:ascii="Arial" w:eastAsia="Arial" w:hAnsi="Arial" w:cs="Arial"/>
                      <w:sz w:val="21"/>
                      <w:szCs w:val="21"/>
                    </w:rPr>
                  </w:pPr>
                  <w:r w:rsidRPr="00B65D6E">
                    <w:rPr>
                      <w:rFonts w:ascii="Arial" w:eastAsia="Arial" w:hAnsi="Arial" w:cs="Arial"/>
                      <w:sz w:val="21"/>
                      <w:szCs w:val="21"/>
                    </w:rPr>
                    <w:t>Branches d'arbres et d'arbustes ;</w:t>
                  </w:r>
                </w:p>
                <w:p w14:paraId="6F1C55C5" w14:textId="6103BBB9" w:rsidR="00B65D6E" w:rsidRPr="00B65D6E" w:rsidRDefault="00B65D6E" w:rsidP="00B65D6E">
                  <w:pPr>
                    <w:numPr>
                      <w:ilvl w:val="0"/>
                      <w:numId w:val="3"/>
                    </w:numPr>
                    <w:spacing w:after="0" w:line="300" w:lineRule="auto"/>
                    <w:contextualSpacing/>
                    <w:rPr>
                      <w:rFonts w:ascii="Arial" w:eastAsia="Arial" w:hAnsi="Arial" w:cs="Arial"/>
                    </w:rPr>
                  </w:pPr>
                  <w:r w:rsidRPr="00B65D6E">
                    <w:rPr>
                      <w:rFonts w:ascii="Arial" w:eastAsia="Arial" w:hAnsi="Arial" w:cs="Arial"/>
                      <w:sz w:val="21"/>
                      <w:szCs w:val="21"/>
                    </w:rPr>
                    <w:t>Diamètre maximal de 13 cm.</w:t>
                  </w:r>
                </w:p>
              </w:tc>
              <w:tc>
                <w:tcPr>
                  <w:tcW w:w="5730" w:type="dxa"/>
                </w:tcPr>
                <w:p w14:paraId="2D135E27" w14:textId="77777777" w:rsidR="00B65D6E" w:rsidRPr="00B65D6E" w:rsidRDefault="00B65D6E" w:rsidP="00B65D6E">
                  <w:pPr>
                    <w:spacing w:before="210" w:after="210" w:line="300" w:lineRule="auto"/>
                    <w:rPr>
                      <w:rFonts w:ascii="Arial" w:eastAsia="Arial" w:hAnsi="Arial" w:cs="Arial"/>
                      <w:b/>
                      <w:bCs/>
                      <w:sz w:val="21"/>
                      <w:szCs w:val="21"/>
                    </w:rPr>
                  </w:pPr>
                  <w:r w:rsidRPr="00B65D6E">
                    <w:rPr>
                      <w:rFonts w:ascii="Arial" w:eastAsia="Arial" w:hAnsi="Arial" w:cs="Arial"/>
                      <w:b/>
                      <w:bCs/>
                      <w:sz w:val="21"/>
                      <w:szCs w:val="21"/>
                    </w:rPr>
                    <w:t>Refusés :</w:t>
                  </w:r>
                </w:p>
                <w:p w14:paraId="5B0FD41C" w14:textId="77777777" w:rsidR="00B65D6E" w:rsidRPr="00B65D6E" w:rsidRDefault="00B65D6E" w:rsidP="00B65D6E">
                  <w:pPr>
                    <w:numPr>
                      <w:ilvl w:val="0"/>
                      <w:numId w:val="2"/>
                    </w:numPr>
                    <w:spacing w:after="0" w:line="300" w:lineRule="auto"/>
                    <w:contextualSpacing/>
                    <w:rPr>
                      <w:rFonts w:ascii="Arial" w:eastAsia="Arial" w:hAnsi="Arial" w:cs="Arial"/>
                      <w:sz w:val="21"/>
                      <w:szCs w:val="21"/>
                    </w:rPr>
                  </w:pPr>
                  <w:r w:rsidRPr="00B65D6E">
                    <w:rPr>
                      <w:rFonts w:ascii="Arial" w:eastAsia="Arial" w:hAnsi="Arial" w:cs="Arial"/>
                      <w:sz w:val="21"/>
                      <w:szCs w:val="21"/>
                    </w:rPr>
                    <w:t>Végétaux trop feuillus ou trop humides ;</w:t>
                  </w:r>
                </w:p>
                <w:p w14:paraId="09491D21" w14:textId="77777777" w:rsidR="00B65D6E" w:rsidRPr="00B65D6E" w:rsidRDefault="00B65D6E" w:rsidP="00B65D6E">
                  <w:pPr>
                    <w:numPr>
                      <w:ilvl w:val="0"/>
                      <w:numId w:val="2"/>
                    </w:numPr>
                    <w:spacing w:after="0" w:line="300" w:lineRule="auto"/>
                    <w:contextualSpacing/>
                    <w:rPr>
                      <w:rFonts w:ascii="Arial" w:eastAsia="Arial" w:hAnsi="Arial" w:cs="Arial"/>
                      <w:sz w:val="21"/>
                      <w:szCs w:val="21"/>
                    </w:rPr>
                  </w:pPr>
                  <w:r w:rsidRPr="00B65D6E">
                    <w:rPr>
                      <w:rFonts w:ascii="Arial" w:eastAsia="Arial" w:hAnsi="Arial" w:cs="Arial"/>
                      <w:sz w:val="21"/>
                      <w:szCs w:val="21"/>
                    </w:rPr>
                    <w:t>Branches attachées entre elles ;</w:t>
                  </w:r>
                </w:p>
                <w:p w14:paraId="54EF1E21" w14:textId="77777777" w:rsidR="00B65D6E" w:rsidRPr="00B65D6E" w:rsidRDefault="00B65D6E" w:rsidP="00B65D6E">
                  <w:pPr>
                    <w:numPr>
                      <w:ilvl w:val="0"/>
                      <w:numId w:val="2"/>
                    </w:numPr>
                    <w:spacing w:after="0" w:line="300" w:lineRule="auto"/>
                    <w:contextualSpacing/>
                    <w:rPr>
                      <w:rFonts w:ascii="Arial" w:eastAsia="Arial" w:hAnsi="Arial" w:cs="Arial"/>
                      <w:sz w:val="21"/>
                      <w:szCs w:val="21"/>
                    </w:rPr>
                  </w:pPr>
                  <w:r w:rsidRPr="00B65D6E">
                    <w:rPr>
                      <w:rFonts w:ascii="Arial" w:eastAsia="Arial" w:hAnsi="Arial" w:cs="Arial"/>
                      <w:sz w:val="21"/>
                      <w:szCs w:val="21"/>
                    </w:rPr>
                    <w:t>Tous végétaux autres que les branchages ;</w:t>
                  </w:r>
                </w:p>
                <w:p w14:paraId="7463B918" w14:textId="77777777" w:rsidR="00B65D6E" w:rsidRPr="00B65D6E" w:rsidRDefault="00B65D6E" w:rsidP="00B65D6E">
                  <w:pPr>
                    <w:numPr>
                      <w:ilvl w:val="0"/>
                      <w:numId w:val="2"/>
                    </w:numPr>
                    <w:spacing w:after="0" w:line="300" w:lineRule="auto"/>
                    <w:contextualSpacing/>
                    <w:rPr>
                      <w:rFonts w:ascii="Arial" w:eastAsia="Arial" w:hAnsi="Arial" w:cs="Arial"/>
                      <w:sz w:val="21"/>
                      <w:szCs w:val="21"/>
                    </w:rPr>
                  </w:pPr>
                  <w:r w:rsidRPr="00B65D6E">
                    <w:rPr>
                      <w:rFonts w:ascii="Arial" w:eastAsia="Arial" w:hAnsi="Arial" w:cs="Arial"/>
                      <w:sz w:val="21"/>
                      <w:szCs w:val="21"/>
                    </w:rPr>
                    <w:t>Apports contenant de la terre, des racines, des cailloux, du plastique ou tout autre élément susceptible d'endommager le matériel.</w:t>
                  </w:r>
                </w:p>
              </w:tc>
            </w:tr>
          </w:tbl>
          <w:p w14:paraId="2D1312AD" w14:textId="77777777" w:rsidR="00B65D6E" w:rsidRDefault="00B65D6E" w:rsidP="00B65D6E">
            <w:pPr>
              <w:spacing w:after="120" w:line="240" w:lineRule="auto"/>
              <w:jc w:val="both"/>
              <w:rPr>
                <w:rFonts w:ascii="Arial" w:eastAsia="Arial" w:hAnsi="Arial" w:cs="Arial"/>
                <w:sz w:val="21"/>
                <w:szCs w:val="21"/>
              </w:rPr>
            </w:pPr>
          </w:p>
          <w:p w14:paraId="6C3ECFCB" w14:textId="2915315A" w:rsidR="00B65D6E" w:rsidRPr="00B65D6E" w:rsidRDefault="00B65D6E" w:rsidP="00B65D6E">
            <w:pPr>
              <w:spacing w:after="120" w:line="240" w:lineRule="auto"/>
              <w:jc w:val="both"/>
            </w:pPr>
            <w:r w:rsidRPr="00B65D6E">
              <w:rPr>
                <w:rFonts w:ascii="Arial" w:eastAsia="Arial" w:hAnsi="Arial" w:cs="Arial"/>
                <w:sz w:val="21"/>
                <w:szCs w:val="21"/>
              </w:rPr>
              <w:t>Afin de garantir le bon déroulement de l'opération, les prestataires présents sur site se réservent le droit de refuser tout apport non conforme.</w:t>
            </w:r>
          </w:p>
          <w:p w14:paraId="37FCCD9C" w14:textId="77777777" w:rsidR="00B65D6E" w:rsidRPr="00B65D6E" w:rsidRDefault="00B65D6E" w:rsidP="00B65D6E">
            <w:pPr>
              <w:spacing w:after="120" w:line="240" w:lineRule="auto"/>
              <w:jc w:val="both"/>
              <w:rPr>
                <w:rFonts w:ascii="Arial" w:eastAsia="Arial" w:hAnsi="Arial" w:cs="Arial"/>
                <w:sz w:val="21"/>
                <w:szCs w:val="21"/>
              </w:rPr>
            </w:pPr>
            <w:r w:rsidRPr="00B65D6E">
              <w:rPr>
                <w:rFonts w:ascii="Arial" w:eastAsia="Arial" w:hAnsi="Arial" w:cs="Arial"/>
                <w:sz w:val="21"/>
                <w:szCs w:val="21"/>
              </w:rPr>
              <w:t xml:space="preserve">Les inscriptions sont obligatoires et ouvriront le </w:t>
            </w:r>
            <w:r w:rsidRPr="00B65D6E">
              <w:rPr>
                <w:rFonts w:ascii="Arial" w:eastAsia="Arial" w:hAnsi="Arial" w:cs="Arial"/>
                <w:b/>
                <w:bCs/>
                <w:sz w:val="21"/>
                <w:szCs w:val="21"/>
              </w:rPr>
              <w:t>11 septembre 2026</w:t>
            </w:r>
            <w:r w:rsidRPr="00B65D6E">
              <w:rPr>
                <w:rFonts w:ascii="Arial" w:eastAsia="Arial" w:hAnsi="Arial" w:cs="Arial"/>
                <w:sz w:val="21"/>
                <w:szCs w:val="21"/>
              </w:rPr>
              <w:t xml:space="preserve"> :</w:t>
            </w:r>
          </w:p>
          <w:p w14:paraId="7868B023" w14:textId="77777777" w:rsidR="00B65D6E" w:rsidRPr="00B65D6E" w:rsidRDefault="00B65D6E" w:rsidP="00B65D6E">
            <w:pPr>
              <w:numPr>
                <w:ilvl w:val="0"/>
                <w:numId w:val="1"/>
              </w:numPr>
              <w:spacing w:after="120" w:line="240" w:lineRule="auto"/>
              <w:contextualSpacing/>
              <w:jc w:val="both"/>
              <w:rPr>
                <w:rFonts w:ascii="Arial" w:eastAsia="Arial" w:hAnsi="Arial" w:cs="Arial"/>
                <w:sz w:val="21"/>
                <w:szCs w:val="21"/>
              </w:rPr>
            </w:pPr>
            <w:r w:rsidRPr="00B65D6E">
              <w:rPr>
                <w:rFonts w:ascii="Arial" w:eastAsia="Arial" w:hAnsi="Arial" w:cs="Arial"/>
                <w:sz w:val="21"/>
                <w:szCs w:val="21"/>
              </w:rPr>
              <w:t xml:space="preserve">En ligne sur </w:t>
            </w:r>
            <w:r w:rsidRPr="00B65D6E">
              <w:rPr>
                <w:rFonts w:ascii="Arial" w:eastAsia="Arial" w:hAnsi="Arial" w:cs="Arial"/>
                <w:b/>
                <w:bCs/>
                <w:sz w:val="21"/>
                <w:szCs w:val="21"/>
              </w:rPr>
              <w:t>cholet.fr</w:t>
            </w:r>
            <w:r w:rsidRPr="00B65D6E">
              <w:rPr>
                <w:rFonts w:ascii="Arial" w:eastAsia="Arial" w:hAnsi="Arial" w:cs="Arial"/>
                <w:sz w:val="21"/>
                <w:szCs w:val="21"/>
              </w:rPr>
              <w:t>, via l'Espace Citoyen ;</w:t>
            </w:r>
          </w:p>
          <w:p w14:paraId="633A2014" w14:textId="77777777" w:rsidR="00B65D6E" w:rsidRPr="00B65D6E" w:rsidRDefault="00B65D6E" w:rsidP="00B65D6E">
            <w:pPr>
              <w:numPr>
                <w:ilvl w:val="0"/>
                <w:numId w:val="1"/>
              </w:numPr>
              <w:spacing w:after="120" w:line="240" w:lineRule="auto"/>
              <w:contextualSpacing/>
              <w:jc w:val="both"/>
              <w:rPr>
                <w:rFonts w:ascii="Arial" w:eastAsia="Arial" w:hAnsi="Arial" w:cs="Arial"/>
                <w:sz w:val="21"/>
                <w:szCs w:val="21"/>
              </w:rPr>
            </w:pPr>
            <w:r w:rsidRPr="00B65D6E">
              <w:rPr>
                <w:rFonts w:ascii="Arial" w:eastAsia="Arial" w:hAnsi="Arial" w:cs="Arial"/>
                <w:sz w:val="21"/>
                <w:szCs w:val="21"/>
              </w:rPr>
              <w:t xml:space="preserve">Par téléphone au </w:t>
            </w:r>
            <w:r w:rsidRPr="00B65D6E">
              <w:rPr>
                <w:rFonts w:ascii="Arial" w:eastAsia="Arial" w:hAnsi="Arial" w:cs="Arial"/>
                <w:b/>
                <w:bCs/>
                <w:sz w:val="21"/>
                <w:szCs w:val="21"/>
              </w:rPr>
              <w:t>02 44 09 25 00</w:t>
            </w:r>
            <w:r w:rsidRPr="00B65D6E">
              <w:rPr>
                <w:rFonts w:ascii="Arial" w:eastAsia="Arial" w:hAnsi="Arial" w:cs="Arial"/>
                <w:sz w:val="21"/>
                <w:szCs w:val="21"/>
              </w:rPr>
              <w:t>.</w:t>
            </w:r>
          </w:p>
          <w:p w14:paraId="7B2877A6" w14:textId="77777777" w:rsidR="00B65D6E" w:rsidRDefault="00B65D6E" w:rsidP="00B65D6E">
            <w:pPr>
              <w:spacing w:after="120" w:line="240" w:lineRule="auto"/>
              <w:jc w:val="both"/>
              <w:rPr>
                <w:rFonts w:ascii="Arial" w:eastAsia="Arial" w:hAnsi="Arial" w:cs="Arial"/>
                <w:sz w:val="21"/>
                <w:szCs w:val="21"/>
              </w:rPr>
            </w:pPr>
          </w:p>
          <w:p w14:paraId="47ED98B9" w14:textId="1F6B870B" w:rsidR="00B65D6E" w:rsidRPr="00B65D6E" w:rsidRDefault="00B65D6E" w:rsidP="00B65D6E">
            <w:pPr>
              <w:spacing w:after="120" w:line="240" w:lineRule="auto"/>
              <w:jc w:val="both"/>
              <w:rPr>
                <w:rFonts w:ascii="Arial" w:eastAsia="Arial" w:hAnsi="Arial" w:cs="Arial"/>
                <w:sz w:val="21"/>
                <w:szCs w:val="21"/>
              </w:rPr>
            </w:pPr>
            <w:r w:rsidRPr="00B65D6E">
              <w:rPr>
                <w:rFonts w:ascii="Arial" w:eastAsia="Arial" w:hAnsi="Arial" w:cs="Arial"/>
                <w:sz w:val="21"/>
                <w:szCs w:val="21"/>
              </w:rPr>
              <w:t xml:space="preserve">Pour des raisons d'organisation, les inscriptions seront closes </w:t>
            </w:r>
            <w:r w:rsidRPr="00B65D6E">
              <w:rPr>
                <w:rFonts w:ascii="Arial" w:eastAsia="Arial" w:hAnsi="Arial" w:cs="Arial"/>
                <w:b/>
                <w:bCs/>
                <w:sz w:val="21"/>
                <w:szCs w:val="21"/>
              </w:rPr>
              <w:t>48 heures avant la date de prestation souhaitée</w:t>
            </w:r>
            <w:r w:rsidRPr="00B65D6E">
              <w:rPr>
                <w:rFonts w:ascii="Arial" w:eastAsia="Arial" w:hAnsi="Arial" w:cs="Arial"/>
                <w:sz w:val="21"/>
                <w:szCs w:val="21"/>
              </w:rPr>
              <w:t>.</w:t>
            </w:r>
          </w:p>
          <w:p w14:paraId="7469A909" w14:textId="77777777" w:rsidR="00B65D6E" w:rsidRDefault="00B65D6E" w:rsidP="00B65D6E">
            <w:pPr>
              <w:spacing w:after="120" w:line="240" w:lineRule="auto"/>
              <w:jc w:val="both"/>
              <w:rPr>
                <w:rFonts w:ascii="Arial" w:eastAsia="Arial" w:hAnsi="Arial" w:cs="Arial"/>
                <w:sz w:val="21"/>
                <w:szCs w:val="21"/>
              </w:rPr>
            </w:pPr>
            <w:r w:rsidRPr="00B65D6E">
              <w:rPr>
                <w:rFonts w:ascii="Arial" w:eastAsia="Arial" w:hAnsi="Arial" w:cs="Arial"/>
                <w:sz w:val="21"/>
                <w:szCs w:val="21"/>
              </w:rPr>
              <w:t xml:space="preserve">Pour découvrir les bonnes pratiques de valorisation des végétaux au jardin, un guide pratique est disponible sur </w:t>
            </w:r>
            <w:r w:rsidRPr="00B65D6E">
              <w:rPr>
                <w:rFonts w:ascii="Arial" w:eastAsia="Arial" w:hAnsi="Arial" w:cs="Arial"/>
                <w:b/>
                <w:bCs/>
                <w:sz w:val="21"/>
                <w:szCs w:val="21"/>
              </w:rPr>
              <w:t>cholet.fr</w:t>
            </w:r>
            <w:r w:rsidRPr="00B65D6E">
              <w:rPr>
                <w:rFonts w:ascii="Arial" w:eastAsia="Arial" w:hAnsi="Arial" w:cs="Arial"/>
                <w:sz w:val="21"/>
                <w:szCs w:val="21"/>
              </w:rPr>
              <w:t>.</w:t>
            </w:r>
          </w:p>
          <w:p w14:paraId="065FC7E8" w14:textId="4FC04D8A" w:rsidR="00B65D6E" w:rsidRPr="00B65D6E" w:rsidRDefault="00B65D6E" w:rsidP="00B65D6E">
            <w:pPr>
              <w:spacing w:after="120" w:line="240" w:lineRule="auto"/>
              <w:jc w:val="both"/>
              <w:rPr>
                <w:rFonts w:ascii="Arial" w:eastAsia="Arial" w:hAnsi="Arial" w:cs="Arial"/>
                <w:sz w:val="21"/>
                <w:szCs w:val="21"/>
              </w:rPr>
            </w:pPr>
          </w:p>
        </w:tc>
      </w:tr>
    </w:tbl>
    <w:p w14:paraId="43575ED6" w14:textId="77777777" w:rsidR="00B65D6E" w:rsidRDefault="00B65D6E">
      <w:pPr>
        <w:spacing w:before="240" w:after="240"/>
        <w:rPr>
          <w:rFonts w:ascii="Arial" w:hAnsi="Arial" w:cs="Arial"/>
          <w:sz w:val="21"/>
          <w:szCs w:val="21"/>
        </w:rPr>
      </w:pPr>
    </w:p>
    <w:tbl>
      <w:tblPr>
        <w:tblStyle w:val="Grilledutableau"/>
        <w:tblW w:w="10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3211CF" w14:paraId="5891D4F7" w14:textId="77777777" w:rsidTr="00F45EB4">
        <w:trPr>
          <w:trHeight w:val="6803"/>
        </w:trPr>
        <w:tc>
          <w:tcPr>
            <w:tcW w:w="10194" w:type="dxa"/>
          </w:tcPr>
          <w:p w14:paraId="41031E68" w14:textId="5AF57B52" w:rsidR="257EEA00" w:rsidRDefault="257EEA00" w:rsidP="067817F1">
            <w:pPr>
              <w:spacing w:before="210" w:after="210" w:line="300" w:lineRule="auto"/>
              <w:rPr>
                <w:rFonts w:ascii="Segoe UI" w:eastAsia="Segoe UI" w:hAnsi="Segoe UI" w:cs="Segoe UI"/>
                <w:b/>
                <w:bCs/>
                <w:sz w:val="21"/>
                <w:szCs w:val="21"/>
              </w:rPr>
            </w:pPr>
            <w:r>
              <w:rPr>
                <w:noProof/>
              </w:rPr>
              <w:lastRenderedPageBreak/>
              <w:drawing>
                <wp:inline distT="0" distB="0" distL="0" distR="0" wp14:anchorId="0415CFDE" wp14:editId="68A3FE41">
                  <wp:extent cx="5955335" cy="4206404"/>
                  <wp:effectExtent l="0" t="0" r="0" b="0"/>
                  <wp:docPr id="20342112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56546" name="Picture 229256546"/>
                          <pic:cNvPicPr/>
                        </pic:nvPicPr>
                        <pic:blipFill>
                          <a:blip r:embed="rId11">
                            <a:extLst>
                              <a:ext uri="{28A0092B-C50C-407E-A947-70E740481C1C}">
                                <a14:useLocalDpi xmlns:a14="http://schemas.microsoft.com/office/drawing/2010/main"/>
                              </a:ext>
                            </a:extLst>
                          </a:blip>
                          <a:stretch>
                            <a:fillRect/>
                          </a:stretch>
                        </pic:blipFill>
                        <pic:spPr>
                          <a:xfrm>
                            <a:off x="0" y="0"/>
                            <a:ext cx="5955335" cy="4206404"/>
                          </a:xfrm>
                          <a:prstGeom prst="rect">
                            <a:avLst/>
                          </a:prstGeom>
                        </pic:spPr>
                      </pic:pic>
                    </a:graphicData>
                  </a:graphic>
                </wp:inline>
              </w:drawing>
            </w:r>
          </w:p>
          <w:p w14:paraId="25AA1C1B" w14:textId="313C2E56" w:rsidR="37F3974F" w:rsidRDefault="37F3974F" w:rsidP="067817F1">
            <w:pPr>
              <w:spacing w:before="210" w:after="210" w:line="300" w:lineRule="auto"/>
            </w:pPr>
            <w:r>
              <w:rPr>
                <w:noProof/>
              </w:rPr>
              <w:drawing>
                <wp:inline distT="0" distB="0" distL="0" distR="0" wp14:anchorId="569B2F16" wp14:editId="1A9E59AD">
                  <wp:extent cx="6324600" cy="3914775"/>
                  <wp:effectExtent l="0" t="0" r="0" b="0"/>
                  <wp:docPr id="1671300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00400" name="Picture 1671300400"/>
                          <pic:cNvPicPr/>
                        </pic:nvPicPr>
                        <pic:blipFill>
                          <a:blip r:embed="rId12">
                            <a:extLst>
                              <a:ext uri="{28A0092B-C50C-407E-A947-70E740481C1C}">
                                <a14:useLocalDpi xmlns:a14="http://schemas.microsoft.com/office/drawing/2010/main"/>
                              </a:ext>
                            </a:extLst>
                          </a:blip>
                          <a:stretch>
                            <a:fillRect/>
                          </a:stretch>
                        </pic:blipFill>
                        <pic:spPr>
                          <a:xfrm>
                            <a:off x="0" y="0"/>
                            <a:ext cx="6324600" cy="3914775"/>
                          </a:xfrm>
                          <a:prstGeom prst="rect">
                            <a:avLst/>
                          </a:prstGeom>
                        </pic:spPr>
                      </pic:pic>
                    </a:graphicData>
                  </a:graphic>
                </wp:inline>
              </w:drawing>
            </w:r>
          </w:p>
          <w:p w14:paraId="0A37501D" w14:textId="099E45C3" w:rsidR="003211CF" w:rsidRDefault="003211CF">
            <w:pPr>
              <w:spacing w:before="240" w:after="0" w:line="240" w:lineRule="auto"/>
            </w:pPr>
          </w:p>
        </w:tc>
      </w:tr>
    </w:tbl>
    <w:p w14:paraId="51F86403" w14:textId="6F98564C" w:rsidR="003211CF" w:rsidRDefault="003211CF" w:rsidP="00F45EB4">
      <w:pPr>
        <w:tabs>
          <w:tab w:val="left" w:pos="3402"/>
          <w:tab w:val="left" w:pos="6804"/>
        </w:tabs>
        <w:spacing w:before="120" w:after="120"/>
        <w:rPr>
          <w:rFonts w:ascii="Arial" w:hAnsi="Arial" w:cs="Arial"/>
          <w:sz w:val="21"/>
          <w:szCs w:val="21"/>
        </w:rPr>
      </w:pPr>
    </w:p>
    <w:sectPr w:rsidR="003211CF">
      <w:headerReference w:type="default" r:id="rId13"/>
      <w:pgSz w:w="11906" w:h="16838"/>
      <w:pgMar w:top="851" w:right="851" w:bottom="851"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D35DE" w14:textId="77777777" w:rsidR="00D24247" w:rsidRDefault="00D24247">
      <w:pPr>
        <w:spacing w:after="0" w:line="240" w:lineRule="auto"/>
      </w:pPr>
      <w:r>
        <w:separator/>
      </w:r>
    </w:p>
  </w:endnote>
  <w:endnote w:type="continuationSeparator" w:id="0">
    <w:p w14:paraId="0EA0314E" w14:textId="77777777" w:rsidR="00D24247" w:rsidRDefault="00D24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017CE" w14:textId="77777777" w:rsidR="00D24247" w:rsidRDefault="00D24247">
      <w:pPr>
        <w:spacing w:after="0" w:line="240" w:lineRule="auto"/>
      </w:pPr>
      <w:r>
        <w:separator/>
      </w:r>
    </w:p>
  </w:footnote>
  <w:footnote w:type="continuationSeparator" w:id="0">
    <w:p w14:paraId="56523290" w14:textId="77777777" w:rsidR="00D24247" w:rsidRDefault="00D24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F595" w14:textId="77777777" w:rsidR="003211CF" w:rsidRDefault="00D24247">
    <w:pPr>
      <w:pStyle w:val="En-tte"/>
    </w:pPr>
    <w:r>
      <w:rPr>
        <w:noProof/>
      </w:rPr>
      <w:drawing>
        <wp:anchor distT="0" distB="0" distL="0" distR="0" simplePos="0" relativeHeight="2" behindDoc="1" locked="0" layoutInCell="1" allowOverlap="1" wp14:anchorId="52D7C591" wp14:editId="07777777">
          <wp:simplePos x="0" y="0"/>
          <wp:positionH relativeFrom="page">
            <wp:posOffset>252095</wp:posOffset>
          </wp:positionH>
          <wp:positionV relativeFrom="page">
            <wp:posOffset>252095</wp:posOffset>
          </wp:positionV>
          <wp:extent cx="1753235" cy="313055"/>
          <wp:effectExtent l="0" t="0" r="0" b="0"/>
          <wp:wrapNone/>
          <wp:docPr id="1" name="Image 1" descr="Une image contenant Police, Graphique, logo,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logo, texte&#10;&#10;Le contenu généré par l’IA peut être incorrect."/>
                  <pic:cNvPicPr>
                    <a:picLocks noChangeAspect="1" noChangeArrowheads="1"/>
                  </pic:cNvPicPr>
                </pic:nvPicPr>
                <pic:blipFill>
                  <a:blip r:embed="rId1"/>
                  <a:stretch>
                    <a:fillRect/>
                  </a:stretch>
                </pic:blipFill>
                <pic:spPr bwMode="auto">
                  <a:xfrm>
                    <a:off x="0" y="0"/>
                    <a:ext cx="1753235" cy="313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090E7"/>
    <w:multiLevelType w:val="hybridMultilevel"/>
    <w:tmpl w:val="5E0C89E4"/>
    <w:lvl w:ilvl="0" w:tplc="7CA64AA4">
      <w:start w:val="1"/>
      <w:numFmt w:val="bullet"/>
      <w:lvlText w:val=""/>
      <w:lvlJc w:val="left"/>
      <w:pPr>
        <w:ind w:left="720" w:hanging="360"/>
      </w:pPr>
      <w:rPr>
        <w:rFonts w:ascii="Symbol" w:hAnsi="Symbol" w:hint="default"/>
      </w:rPr>
    </w:lvl>
    <w:lvl w:ilvl="1" w:tplc="D4B24B96">
      <w:start w:val="1"/>
      <w:numFmt w:val="bullet"/>
      <w:lvlText w:val="o"/>
      <w:lvlJc w:val="left"/>
      <w:pPr>
        <w:ind w:left="1440" w:hanging="360"/>
      </w:pPr>
      <w:rPr>
        <w:rFonts w:ascii="Courier New" w:hAnsi="Courier New" w:hint="default"/>
      </w:rPr>
    </w:lvl>
    <w:lvl w:ilvl="2" w:tplc="3BE090CA">
      <w:start w:val="1"/>
      <w:numFmt w:val="bullet"/>
      <w:lvlText w:val=""/>
      <w:lvlJc w:val="left"/>
      <w:pPr>
        <w:ind w:left="2160" w:hanging="360"/>
      </w:pPr>
      <w:rPr>
        <w:rFonts w:ascii="Wingdings" w:hAnsi="Wingdings" w:hint="default"/>
      </w:rPr>
    </w:lvl>
    <w:lvl w:ilvl="3" w:tplc="0BC4C700">
      <w:start w:val="1"/>
      <w:numFmt w:val="bullet"/>
      <w:lvlText w:val=""/>
      <w:lvlJc w:val="left"/>
      <w:pPr>
        <w:ind w:left="2880" w:hanging="360"/>
      </w:pPr>
      <w:rPr>
        <w:rFonts w:ascii="Symbol" w:hAnsi="Symbol" w:hint="default"/>
      </w:rPr>
    </w:lvl>
    <w:lvl w:ilvl="4" w:tplc="FC72529A">
      <w:start w:val="1"/>
      <w:numFmt w:val="bullet"/>
      <w:lvlText w:val="o"/>
      <w:lvlJc w:val="left"/>
      <w:pPr>
        <w:ind w:left="3600" w:hanging="360"/>
      </w:pPr>
      <w:rPr>
        <w:rFonts w:ascii="Courier New" w:hAnsi="Courier New" w:hint="default"/>
      </w:rPr>
    </w:lvl>
    <w:lvl w:ilvl="5" w:tplc="707A796C">
      <w:start w:val="1"/>
      <w:numFmt w:val="bullet"/>
      <w:lvlText w:val=""/>
      <w:lvlJc w:val="left"/>
      <w:pPr>
        <w:ind w:left="4320" w:hanging="360"/>
      </w:pPr>
      <w:rPr>
        <w:rFonts w:ascii="Wingdings" w:hAnsi="Wingdings" w:hint="default"/>
      </w:rPr>
    </w:lvl>
    <w:lvl w:ilvl="6" w:tplc="8E1EBF72">
      <w:start w:val="1"/>
      <w:numFmt w:val="bullet"/>
      <w:lvlText w:val=""/>
      <w:lvlJc w:val="left"/>
      <w:pPr>
        <w:ind w:left="5040" w:hanging="360"/>
      </w:pPr>
      <w:rPr>
        <w:rFonts w:ascii="Symbol" w:hAnsi="Symbol" w:hint="default"/>
      </w:rPr>
    </w:lvl>
    <w:lvl w:ilvl="7" w:tplc="EF704A04">
      <w:start w:val="1"/>
      <w:numFmt w:val="bullet"/>
      <w:lvlText w:val="o"/>
      <w:lvlJc w:val="left"/>
      <w:pPr>
        <w:ind w:left="5760" w:hanging="360"/>
      </w:pPr>
      <w:rPr>
        <w:rFonts w:ascii="Courier New" w:hAnsi="Courier New" w:hint="default"/>
      </w:rPr>
    </w:lvl>
    <w:lvl w:ilvl="8" w:tplc="CF4084F2">
      <w:start w:val="1"/>
      <w:numFmt w:val="bullet"/>
      <w:lvlText w:val=""/>
      <w:lvlJc w:val="left"/>
      <w:pPr>
        <w:ind w:left="6480" w:hanging="360"/>
      </w:pPr>
      <w:rPr>
        <w:rFonts w:ascii="Wingdings" w:hAnsi="Wingdings" w:hint="default"/>
      </w:rPr>
    </w:lvl>
  </w:abstractNum>
  <w:abstractNum w:abstractNumId="1" w15:restartNumberingAfterBreak="0">
    <w:nsid w:val="34996420"/>
    <w:multiLevelType w:val="hybridMultilevel"/>
    <w:tmpl w:val="981CFDAC"/>
    <w:lvl w:ilvl="0" w:tplc="441C7948">
      <w:start w:val="1"/>
      <w:numFmt w:val="bullet"/>
      <w:lvlText w:val=""/>
      <w:lvlJc w:val="left"/>
      <w:pPr>
        <w:ind w:left="720" w:hanging="360"/>
      </w:pPr>
      <w:rPr>
        <w:rFonts w:ascii="Symbol" w:hAnsi="Symbol" w:hint="default"/>
      </w:rPr>
    </w:lvl>
    <w:lvl w:ilvl="1" w:tplc="5B320420">
      <w:start w:val="1"/>
      <w:numFmt w:val="bullet"/>
      <w:lvlText w:val="o"/>
      <w:lvlJc w:val="left"/>
      <w:pPr>
        <w:ind w:left="1440" w:hanging="360"/>
      </w:pPr>
      <w:rPr>
        <w:rFonts w:ascii="Courier New" w:hAnsi="Courier New" w:hint="default"/>
      </w:rPr>
    </w:lvl>
    <w:lvl w:ilvl="2" w:tplc="9B767168">
      <w:start w:val="1"/>
      <w:numFmt w:val="bullet"/>
      <w:lvlText w:val=""/>
      <w:lvlJc w:val="left"/>
      <w:pPr>
        <w:ind w:left="2160" w:hanging="360"/>
      </w:pPr>
      <w:rPr>
        <w:rFonts w:ascii="Wingdings" w:hAnsi="Wingdings" w:hint="default"/>
      </w:rPr>
    </w:lvl>
    <w:lvl w:ilvl="3" w:tplc="02F4A954">
      <w:start w:val="1"/>
      <w:numFmt w:val="bullet"/>
      <w:lvlText w:val=""/>
      <w:lvlJc w:val="left"/>
      <w:pPr>
        <w:ind w:left="2880" w:hanging="360"/>
      </w:pPr>
      <w:rPr>
        <w:rFonts w:ascii="Symbol" w:hAnsi="Symbol" w:hint="default"/>
      </w:rPr>
    </w:lvl>
    <w:lvl w:ilvl="4" w:tplc="A2007C94">
      <w:start w:val="1"/>
      <w:numFmt w:val="bullet"/>
      <w:lvlText w:val="o"/>
      <w:lvlJc w:val="left"/>
      <w:pPr>
        <w:ind w:left="3600" w:hanging="360"/>
      </w:pPr>
      <w:rPr>
        <w:rFonts w:ascii="Courier New" w:hAnsi="Courier New" w:hint="default"/>
      </w:rPr>
    </w:lvl>
    <w:lvl w:ilvl="5" w:tplc="AB4C1ED0">
      <w:start w:val="1"/>
      <w:numFmt w:val="bullet"/>
      <w:lvlText w:val=""/>
      <w:lvlJc w:val="left"/>
      <w:pPr>
        <w:ind w:left="4320" w:hanging="360"/>
      </w:pPr>
      <w:rPr>
        <w:rFonts w:ascii="Wingdings" w:hAnsi="Wingdings" w:hint="default"/>
      </w:rPr>
    </w:lvl>
    <w:lvl w:ilvl="6" w:tplc="849E476A">
      <w:start w:val="1"/>
      <w:numFmt w:val="bullet"/>
      <w:lvlText w:val=""/>
      <w:lvlJc w:val="left"/>
      <w:pPr>
        <w:ind w:left="5040" w:hanging="360"/>
      </w:pPr>
      <w:rPr>
        <w:rFonts w:ascii="Symbol" w:hAnsi="Symbol" w:hint="default"/>
      </w:rPr>
    </w:lvl>
    <w:lvl w:ilvl="7" w:tplc="1D84A7D4">
      <w:start w:val="1"/>
      <w:numFmt w:val="bullet"/>
      <w:lvlText w:val="o"/>
      <w:lvlJc w:val="left"/>
      <w:pPr>
        <w:ind w:left="5760" w:hanging="360"/>
      </w:pPr>
      <w:rPr>
        <w:rFonts w:ascii="Courier New" w:hAnsi="Courier New" w:hint="default"/>
      </w:rPr>
    </w:lvl>
    <w:lvl w:ilvl="8" w:tplc="134EE8C2">
      <w:start w:val="1"/>
      <w:numFmt w:val="bullet"/>
      <w:lvlText w:val=""/>
      <w:lvlJc w:val="left"/>
      <w:pPr>
        <w:ind w:left="6480" w:hanging="360"/>
      </w:pPr>
      <w:rPr>
        <w:rFonts w:ascii="Wingdings" w:hAnsi="Wingdings" w:hint="default"/>
      </w:rPr>
    </w:lvl>
  </w:abstractNum>
  <w:abstractNum w:abstractNumId="2" w15:restartNumberingAfterBreak="0">
    <w:nsid w:val="7E739EEF"/>
    <w:multiLevelType w:val="hybridMultilevel"/>
    <w:tmpl w:val="29D07740"/>
    <w:lvl w:ilvl="0" w:tplc="4374379E">
      <w:start w:val="1"/>
      <w:numFmt w:val="bullet"/>
      <w:lvlText w:val=""/>
      <w:lvlJc w:val="left"/>
      <w:pPr>
        <w:ind w:left="720" w:hanging="360"/>
      </w:pPr>
      <w:rPr>
        <w:rFonts w:ascii="Symbol" w:hAnsi="Symbol" w:hint="default"/>
      </w:rPr>
    </w:lvl>
    <w:lvl w:ilvl="1" w:tplc="0B029DE6">
      <w:start w:val="1"/>
      <w:numFmt w:val="bullet"/>
      <w:lvlText w:val="o"/>
      <w:lvlJc w:val="left"/>
      <w:pPr>
        <w:ind w:left="1440" w:hanging="360"/>
      </w:pPr>
      <w:rPr>
        <w:rFonts w:ascii="Courier New" w:hAnsi="Courier New" w:hint="default"/>
      </w:rPr>
    </w:lvl>
    <w:lvl w:ilvl="2" w:tplc="28A81EB2">
      <w:start w:val="1"/>
      <w:numFmt w:val="bullet"/>
      <w:lvlText w:val=""/>
      <w:lvlJc w:val="left"/>
      <w:pPr>
        <w:ind w:left="2160" w:hanging="360"/>
      </w:pPr>
      <w:rPr>
        <w:rFonts w:ascii="Wingdings" w:hAnsi="Wingdings" w:hint="default"/>
      </w:rPr>
    </w:lvl>
    <w:lvl w:ilvl="3" w:tplc="13E4597A">
      <w:start w:val="1"/>
      <w:numFmt w:val="bullet"/>
      <w:lvlText w:val=""/>
      <w:lvlJc w:val="left"/>
      <w:pPr>
        <w:ind w:left="2880" w:hanging="360"/>
      </w:pPr>
      <w:rPr>
        <w:rFonts w:ascii="Symbol" w:hAnsi="Symbol" w:hint="default"/>
      </w:rPr>
    </w:lvl>
    <w:lvl w:ilvl="4" w:tplc="23C0F3B2">
      <w:start w:val="1"/>
      <w:numFmt w:val="bullet"/>
      <w:lvlText w:val="o"/>
      <w:lvlJc w:val="left"/>
      <w:pPr>
        <w:ind w:left="3600" w:hanging="360"/>
      </w:pPr>
      <w:rPr>
        <w:rFonts w:ascii="Courier New" w:hAnsi="Courier New" w:hint="default"/>
      </w:rPr>
    </w:lvl>
    <w:lvl w:ilvl="5" w:tplc="8760F9F6">
      <w:start w:val="1"/>
      <w:numFmt w:val="bullet"/>
      <w:lvlText w:val=""/>
      <w:lvlJc w:val="left"/>
      <w:pPr>
        <w:ind w:left="4320" w:hanging="360"/>
      </w:pPr>
      <w:rPr>
        <w:rFonts w:ascii="Wingdings" w:hAnsi="Wingdings" w:hint="default"/>
      </w:rPr>
    </w:lvl>
    <w:lvl w:ilvl="6" w:tplc="EC6C72A4">
      <w:start w:val="1"/>
      <w:numFmt w:val="bullet"/>
      <w:lvlText w:val=""/>
      <w:lvlJc w:val="left"/>
      <w:pPr>
        <w:ind w:left="5040" w:hanging="360"/>
      </w:pPr>
      <w:rPr>
        <w:rFonts w:ascii="Symbol" w:hAnsi="Symbol" w:hint="default"/>
      </w:rPr>
    </w:lvl>
    <w:lvl w:ilvl="7" w:tplc="82569930">
      <w:start w:val="1"/>
      <w:numFmt w:val="bullet"/>
      <w:lvlText w:val="o"/>
      <w:lvlJc w:val="left"/>
      <w:pPr>
        <w:ind w:left="5760" w:hanging="360"/>
      </w:pPr>
      <w:rPr>
        <w:rFonts w:ascii="Courier New" w:hAnsi="Courier New" w:hint="default"/>
      </w:rPr>
    </w:lvl>
    <w:lvl w:ilvl="8" w:tplc="33D6FC8A">
      <w:start w:val="1"/>
      <w:numFmt w:val="bullet"/>
      <w:lvlText w:val=""/>
      <w:lvlJc w:val="left"/>
      <w:pPr>
        <w:ind w:left="6480" w:hanging="360"/>
      </w:pPr>
      <w:rPr>
        <w:rFonts w:ascii="Wingdings" w:hAnsi="Wingdings" w:hint="default"/>
      </w:rPr>
    </w:lvl>
  </w:abstractNum>
  <w:num w:numId="1" w16cid:durableId="250162315">
    <w:abstractNumId w:val="2"/>
  </w:num>
  <w:num w:numId="2" w16cid:durableId="1446467002">
    <w:abstractNumId w:val="1"/>
  </w:num>
  <w:num w:numId="3" w16cid:durableId="1995716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C37B025"/>
    <w:rsid w:val="001031F1"/>
    <w:rsid w:val="001371D2"/>
    <w:rsid w:val="003211CF"/>
    <w:rsid w:val="00492942"/>
    <w:rsid w:val="006340BC"/>
    <w:rsid w:val="006F55FA"/>
    <w:rsid w:val="00B03784"/>
    <w:rsid w:val="00B65D6E"/>
    <w:rsid w:val="00CE1916"/>
    <w:rsid w:val="00D24247"/>
    <w:rsid w:val="00E91C20"/>
    <w:rsid w:val="00F45EB4"/>
    <w:rsid w:val="02127D03"/>
    <w:rsid w:val="067817F1"/>
    <w:rsid w:val="09FFFE2A"/>
    <w:rsid w:val="0ADFC9CB"/>
    <w:rsid w:val="0D3ACAEE"/>
    <w:rsid w:val="1891EB0C"/>
    <w:rsid w:val="1BA310EE"/>
    <w:rsid w:val="1CCBF5F5"/>
    <w:rsid w:val="20E58C1E"/>
    <w:rsid w:val="257EEA00"/>
    <w:rsid w:val="2C37B025"/>
    <w:rsid w:val="377CEA60"/>
    <w:rsid w:val="37A22D1B"/>
    <w:rsid w:val="37F3974F"/>
    <w:rsid w:val="3C4BDBA3"/>
    <w:rsid w:val="3E89CAFF"/>
    <w:rsid w:val="435EE37D"/>
    <w:rsid w:val="49AE4204"/>
    <w:rsid w:val="510DEECC"/>
    <w:rsid w:val="576A6DC1"/>
    <w:rsid w:val="585BC62C"/>
    <w:rsid w:val="5CAA11DA"/>
    <w:rsid w:val="6B59871C"/>
    <w:rsid w:val="708FEAFE"/>
    <w:rsid w:val="760AFAD9"/>
    <w:rsid w:val="7778CAD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05762"/>
  <w15:docId w15:val="{4DDA04B0-CFA3-401E-9144-23ED18B6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D6E"/>
    <w:pPr>
      <w:spacing w:after="160" w:line="276" w:lineRule="auto"/>
    </w:pPr>
  </w:style>
  <w:style w:type="paragraph" w:styleId="Titre1">
    <w:name w:val="heading 1"/>
    <w:basedOn w:val="Normal"/>
    <w:next w:val="Normal"/>
    <w:link w:val="Titre1Car"/>
    <w:uiPriority w:val="9"/>
    <w:qFormat/>
    <w:rsid w:val="00B46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2C37B0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2C37B02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4680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4680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4680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4680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4680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4680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B4680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B4680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B4680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B4680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B46801"/>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B4680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B46801"/>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B4680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B46801"/>
    <w:rPr>
      <w:rFonts w:eastAsiaTheme="majorEastAsia" w:cstheme="majorBidi"/>
      <w:color w:val="272727" w:themeColor="text1" w:themeTint="D8"/>
    </w:rPr>
  </w:style>
  <w:style w:type="character" w:customStyle="1" w:styleId="TitreCar">
    <w:name w:val="Titre Car"/>
    <w:basedOn w:val="Policepardfaut"/>
    <w:link w:val="Titre"/>
    <w:uiPriority w:val="10"/>
    <w:qFormat/>
    <w:rsid w:val="00B46801"/>
    <w:rPr>
      <w:rFonts w:asciiTheme="majorHAnsi" w:eastAsiaTheme="majorEastAsia" w:hAnsiTheme="majorHAnsi" w:cstheme="majorBidi"/>
      <w:spacing w:val="-10"/>
      <w:kern w:val="2"/>
      <w:sz w:val="56"/>
      <w:szCs w:val="56"/>
    </w:rPr>
  </w:style>
  <w:style w:type="character" w:customStyle="1" w:styleId="Sous-titreCar">
    <w:name w:val="Sous-titre Car"/>
    <w:basedOn w:val="Policepardfaut"/>
    <w:uiPriority w:val="11"/>
    <w:qFormat/>
    <w:rsid w:val="00B46801"/>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B46801"/>
    <w:rPr>
      <w:i/>
      <w:iCs/>
      <w:color w:val="404040" w:themeColor="text1" w:themeTint="BF"/>
    </w:rPr>
  </w:style>
  <w:style w:type="character" w:styleId="Accentuationintense">
    <w:name w:val="Intense Emphasis"/>
    <w:basedOn w:val="Policepardfaut"/>
    <w:uiPriority w:val="21"/>
    <w:qFormat/>
    <w:rsid w:val="00B46801"/>
    <w:rPr>
      <w:i/>
      <w:iCs/>
      <w:color w:val="0F4761" w:themeColor="accent1" w:themeShade="BF"/>
    </w:rPr>
  </w:style>
  <w:style w:type="character" w:customStyle="1" w:styleId="CitationintenseCar">
    <w:name w:val="Citation intense Car"/>
    <w:basedOn w:val="Policepardfaut"/>
    <w:link w:val="Citationintense"/>
    <w:uiPriority w:val="30"/>
    <w:qFormat/>
    <w:rsid w:val="00B46801"/>
    <w:rPr>
      <w:i/>
      <w:iCs/>
      <w:color w:val="0F4761" w:themeColor="accent1" w:themeShade="BF"/>
    </w:rPr>
  </w:style>
  <w:style w:type="character" w:styleId="Rfrenceintense">
    <w:name w:val="Intense Reference"/>
    <w:basedOn w:val="Policepardfaut"/>
    <w:uiPriority w:val="32"/>
    <w:qFormat/>
    <w:rsid w:val="00B46801"/>
    <w:rPr>
      <w:b/>
      <w:bCs/>
      <w:smallCaps/>
      <w:color w:val="0F4761" w:themeColor="accent1" w:themeShade="BF"/>
      <w:spacing w:val="5"/>
    </w:rPr>
  </w:style>
  <w:style w:type="character" w:styleId="Textedelespacerserv">
    <w:name w:val="Placeholder Text"/>
    <w:basedOn w:val="Policepardfaut"/>
    <w:uiPriority w:val="99"/>
    <w:semiHidden/>
    <w:qFormat/>
    <w:rsid w:val="00B46801"/>
    <w:rPr>
      <w:color w:val="666666"/>
    </w:rPr>
  </w:style>
  <w:style w:type="character" w:customStyle="1" w:styleId="Style1">
    <w:name w:val="Style1"/>
    <w:basedOn w:val="Policepardfaut"/>
    <w:uiPriority w:val="1"/>
    <w:qFormat/>
    <w:rsid w:val="00DB3C62"/>
    <w:rPr>
      <w:rFonts w:ascii="Arial" w:hAnsi="Arial"/>
      <w:sz w:val="21"/>
    </w:rPr>
  </w:style>
  <w:style w:type="character" w:customStyle="1" w:styleId="En-tteCar">
    <w:name w:val="En-tête Car"/>
    <w:basedOn w:val="Policepardfaut"/>
    <w:uiPriority w:val="99"/>
    <w:qFormat/>
    <w:rsid w:val="00227C52"/>
  </w:style>
  <w:style w:type="character" w:customStyle="1" w:styleId="PieddepageCar">
    <w:name w:val="Pied de page Car"/>
    <w:basedOn w:val="Policepardfaut"/>
    <w:link w:val="Pieddepage"/>
    <w:uiPriority w:val="99"/>
    <w:qFormat/>
    <w:rsid w:val="00227C52"/>
  </w:style>
  <w:style w:type="paragraph" w:styleId="Titre">
    <w:name w:val="Title"/>
    <w:basedOn w:val="Normal"/>
    <w:next w:val="Corpsdetexte"/>
    <w:link w:val="TitreCar"/>
    <w:uiPriority w:val="10"/>
    <w:qFormat/>
    <w:rsid w:val="00B46801"/>
    <w:pPr>
      <w:spacing w:after="80" w:line="240" w:lineRule="auto"/>
      <w:contextualSpacing/>
    </w:pPr>
    <w:rPr>
      <w:rFonts w:asciiTheme="majorHAnsi" w:eastAsiaTheme="majorEastAsia" w:hAnsiTheme="majorHAnsi" w:cstheme="majorBidi"/>
      <w:spacing w:val="-10"/>
      <w:sz w:val="56"/>
      <w:szCs w:val="56"/>
    </w:rPr>
  </w:style>
  <w:style w:type="paragraph" w:styleId="Corpsdetexte">
    <w:name w:val="Body Text"/>
    <w:basedOn w:val="Normal"/>
    <w:pPr>
      <w:spacing w:after="140"/>
    </w:pPr>
  </w:style>
  <w:style w:type="paragraph" w:styleId="Liste">
    <w:name w:val="List"/>
    <w:basedOn w:val="Corpsdetexte"/>
    <w:rPr>
      <w:rFonts w:ascii="Arial" w:hAnsi="Arial" w:cs="Arial"/>
    </w:rPr>
  </w:style>
  <w:style w:type="paragraph" w:styleId="Lgende">
    <w:name w:val="caption"/>
    <w:basedOn w:val="Normal"/>
    <w:qFormat/>
    <w:pPr>
      <w:suppressLineNumbers/>
      <w:spacing w:before="120" w:after="120"/>
    </w:pPr>
    <w:rPr>
      <w:rFonts w:ascii="Arial" w:hAnsi="Arial" w:cs="Arial"/>
      <w:i/>
      <w:iCs/>
      <w:sz w:val="21"/>
    </w:rPr>
  </w:style>
  <w:style w:type="paragraph" w:customStyle="1" w:styleId="Index">
    <w:name w:val="Index"/>
    <w:basedOn w:val="Normal"/>
    <w:qFormat/>
    <w:pPr>
      <w:suppressLineNumbers/>
    </w:pPr>
    <w:rPr>
      <w:rFonts w:ascii="Arial" w:hAnsi="Arial" w:cs="Arial"/>
    </w:rPr>
  </w:style>
  <w:style w:type="paragraph" w:styleId="Sous-titre">
    <w:name w:val="Subtitle"/>
    <w:basedOn w:val="Normal"/>
    <w:next w:val="Normal"/>
    <w:uiPriority w:val="11"/>
    <w:qFormat/>
    <w:rsid w:val="00B4680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46801"/>
    <w:pPr>
      <w:spacing w:before="160"/>
      <w:jc w:val="center"/>
    </w:pPr>
    <w:rPr>
      <w:i/>
      <w:iCs/>
      <w:color w:val="404040" w:themeColor="text1" w:themeTint="BF"/>
    </w:rPr>
  </w:style>
  <w:style w:type="paragraph" w:styleId="Paragraphedeliste">
    <w:name w:val="List Paragraph"/>
    <w:basedOn w:val="Normal"/>
    <w:uiPriority w:val="34"/>
    <w:qFormat/>
    <w:rsid w:val="00B46801"/>
    <w:pPr>
      <w:ind w:left="720"/>
      <w:contextualSpacing/>
    </w:pPr>
  </w:style>
  <w:style w:type="paragraph" w:styleId="Citationintense">
    <w:name w:val="Intense Quote"/>
    <w:basedOn w:val="Normal"/>
    <w:next w:val="Normal"/>
    <w:link w:val="CitationintenseCar"/>
    <w:uiPriority w:val="30"/>
    <w:qFormat/>
    <w:rsid w:val="00B46801"/>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En-tteetpieddepage">
    <w:name w:val="En-tête et pied de page"/>
    <w:basedOn w:val="Normal"/>
    <w:qFormat/>
  </w:style>
  <w:style w:type="paragraph" w:styleId="En-tte">
    <w:name w:val="header"/>
    <w:basedOn w:val="Normal"/>
    <w:uiPriority w:val="99"/>
    <w:unhideWhenUsed/>
    <w:rsid w:val="00227C52"/>
    <w:pPr>
      <w:tabs>
        <w:tab w:val="center" w:pos="4536"/>
        <w:tab w:val="right" w:pos="9072"/>
      </w:tabs>
      <w:spacing w:after="0" w:line="240" w:lineRule="auto"/>
    </w:pPr>
  </w:style>
  <w:style w:type="paragraph" w:styleId="Pieddepage">
    <w:name w:val="footer"/>
    <w:basedOn w:val="Normal"/>
    <w:link w:val="PieddepageCar"/>
    <w:uiPriority w:val="99"/>
    <w:unhideWhenUsed/>
    <w:rsid w:val="00227C52"/>
    <w:pPr>
      <w:tabs>
        <w:tab w:val="center" w:pos="4536"/>
        <w:tab w:val="right" w:pos="9072"/>
      </w:tabs>
      <w:spacing w:after="0" w:line="240" w:lineRule="auto"/>
    </w:pPr>
  </w:style>
  <w:style w:type="table" w:styleId="Grilledutableau">
    <w:name w:val="Table Grid"/>
    <w:basedOn w:val="TableauNormal"/>
    <w:uiPriority w:val="39"/>
    <w:rsid w:val="00B46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xte xmlns="b4464f25-6e60-4674-8c65-a3025a5054ca" xsi:nil="true"/>
    <Nomdufichier xmlns="b4464f25-6e60-4674-8c65-a3025a5054ca" xsi:nil="true"/>
    <lcf76f155ced4ddcb4097134ff3c332f xmlns="b4464f25-6e60-4674-8c65-a3025a5054ca">
      <Terms xmlns="http://schemas.microsoft.com/office/infopath/2007/PartnerControls"/>
    </lcf76f155ced4ddcb4097134ff3c332f>
    <Recherhche xmlns="b4464f25-6e60-4674-8c65-a3025a5054ca" xsi:nil="true"/>
    <TaxCatchAll xmlns="f71ac365-4cef-43c3-ba7f-938e47d941e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5D846D6DB68645A61A3B221D89BE1F" ma:contentTypeVersion="18" ma:contentTypeDescription="Crée un document." ma:contentTypeScope="" ma:versionID="96a900334a46b89c25f3b0c844e86bf6">
  <xsd:schema xmlns:xsd="http://www.w3.org/2001/XMLSchema" xmlns:xs="http://www.w3.org/2001/XMLSchema" xmlns:p="http://schemas.microsoft.com/office/2006/metadata/properties" xmlns:ns2="b4464f25-6e60-4674-8c65-a3025a5054ca" xmlns:ns3="f71ac365-4cef-43c3-ba7f-938e47d941e4" targetNamespace="http://schemas.microsoft.com/office/2006/metadata/properties" ma:root="true" ma:fieldsID="e5dff85c9d21f2b899489ab28988b5a6" ns2:_="" ns3:_="">
    <xsd:import namespace="b4464f25-6e60-4674-8c65-a3025a5054ca"/>
    <xsd:import namespace="f71ac365-4cef-43c3-ba7f-938e47d941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mdufichier" minOccurs="0"/>
                <xsd:element ref="ns2:Recherhche" minOccurs="0"/>
                <xsd:element ref="ns2:Texte" minOccurs="0"/>
                <xsd:element ref="ns2:Texte_x0020__x003a__x0020_Titr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464f25-6e60-4674-8c65-a3025a505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028de86-5fba-4c9c-8bba-0e8d771bc2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mdufichier" ma:index="18" nillable="true" ma:displayName="Nom du fichier" ma:format="Dropdown" ma:list="b4464f25-6e60-4674-8c65-a3025a5054ca" ma:internalName="Nomdufichier" ma:showField="Title">
      <xsd:complexType>
        <xsd:complexContent>
          <xsd:extension base="dms:MultiChoiceLookup">
            <xsd:sequence>
              <xsd:element name="Value" type="dms:Lookup" maxOccurs="unbounded" minOccurs="0" nillable="true"/>
            </xsd:sequence>
          </xsd:extension>
        </xsd:complexContent>
      </xsd:complexType>
    </xsd:element>
    <xsd:element name="Recherhche" ma:index="19" nillable="true" ma:displayName="Recherhche" ma:format="Dropdown" ma:list="b4464f25-6e60-4674-8c65-a3025a5054ca" ma:internalName="Recherhche" ma:showField="Title">
      <xsd:simpleType>
        <xsd:restriction base="dms:Lookup"/>
      </xsd:simpleType>
    </xsd:element>
    <xsd:element name="Texte" ma:index="20" nillable="true" ma:displayName="Texte " ma:format="Dropdown" ma:list="6ef69bf4-b656-4452-b70f-9d3d29e0022d" ma:internalName="Texte" ma:showField="Title">
      <xsd:simpleType>
        <xsd:restriction base="dms:Lookup"/>
      </xsd:simpleType>
    </xsd:element>
    <xsd:element name="Texte_x0020__x003a__x0020_Titre" ma:index="21" nillable="true" ma:displayName="Texte : Titre" ma:format="Dropdown" ma:list="6ef69bf4-b656-4452-b70f-9d3d29e0022d" ma:internalName="Texte_x0020__x003a__x0020_Titre" ma:readOnly="true" ma:showField="Title">
      <xsd:simpleType>
        <xsd:restriction base="dms:Lookup"/>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ac365-4cef-43c3-ba7f-938e47d941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a680c6-b407-4852-a53f-0f7f8c48056e}" ma:internalName="TaxCatchAll" ma:showField="CatchAllData" ma:web="f71ac365-4cef-43c3-ba7f-938e47d941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76ACA-7973-4744-9E23-EC8AC65EBC18}">
  <ds:schemaRefs>
    <ds:schemaRef ds:uri="http://schemas.microsoft.com/office/2006/metadata/properties"/>
    <ds:schemaRef ds:uri="http://schemas.microsoft.com/office/infopath/2007/PartnerControls"/>
    <ds:schemaRef ds:uri="b4464f25-6e60-4674-8c65-a3025a5054ca"/>
    <ds:schemaRef ds:uri="f71ac365-4cef-43c3-ba7f-938e47d941e4"/>
  </ds:schemaRefs>
</ds:datastoreItem>
</file>

<file path=customXml/itemProps2.xml><?xml version="1.0" encoding="utf-8"?>
<ds:datastoreItem xmlns:ds="http://schemas.openxmlformats.org/officeDocument/2006/customXml" ds:itemID="{56A56B6B-7CE0-480D-B75E-08AA1D4FE596}">
  <ds:schemaRefs>
    <ds:schemaRef ds:uri="http://schemas.openxmlformats.org/officeDocument/2006/bibliography"/>
  </ds:schemaRefs>
</ds:datastoreItem>
</file>

<file path=customXml/itemProps3.xml><?xml version="1.0" encoding="utf-8"?>
<ds:datastoreItem xmlns:ds="http://schemas.openxmlformats.org/officeDocument/2006/customXml" ds:itemID="{36929EA8-6EB6-4759-A549-34053A6D4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464f25-6e60-4674-8c65-a3025a5054ca"/>
    <ds:schemaRef ds:uri="f71ac365-4cef-43c3-ba7f-938e47d94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737E0-1CC8-492C-8251-30A248B0C3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1645</Characters>
  <Application>Microsoft Office Word</Application>
  <DocSecurity>0</DocSecurity>
  <Lines>13</Lines>
  <Paragraphs>3</Paragraphs>
  <ScaleCrop>false</ScaleCrop>
  <Company>Mairie de Cholet</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SOULAIGRE</dc:creator>
  <dc:description/>
  <cp:lastModifiedBy>Valerie VICTOR</cp:lastModifiedBy>
  <cp:revision>3</cp:revision>
  <dcterms:created xsi:type="dcterms:W3CDTF">2026-09-04T12:11:00Z</dcterms:created>
  <dcterms:modified xsi:type="dcterms:W3CDTF">2026-09-04T12:12:00Z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0x010100BD5D846D6DB68645A61A3B221D89BE1F</vt:lpwstr>
  </property>
  <property fmtid="{D5CDD505-2E9C-101B-9397-08002B2CF9AE}" pid="9" name="MediaServiceImageTags">
    <vt:lpwstr/>
  </property>
</Properties>
</file>