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EFE4" w14:textId="0C34DD1B" w:rsidR="001E6658" w:rsidRPr="00F56419" w:rsidRDefault="00833D71" w:rsidP="00F56419">
      <w:pPr>
        <w:pStyle w:val="SurtitreRose"/>
        <w:jc w:val="both"/>
        <w:rPr>
          <w:rFonts w:ascii="Arial" w:hAnsi="Arial"/>
          <w:b/>
          <w:bCs/>
        </w:rPr>
      </w:pPr>
      <w:r w:rsidRPr="00F56419">
        <w:rPr>
          <w:rFonts w:ascii="Arial" w:hAnsi="Arial"/>
          <w:b/>
          <w:bCs/>
        </w:rPr>
        <w:t>Information aux administrés - Article de présentation des CLIC</w:t>
      </w:r>
      <w:r w:rsidR="00E93FA6" w:rsidRPr="00F56419">
        <w:rPr>
          <w:rFonts w:ascii="Arial" w:hAnsi="Arial"/>
          <w:b/>
          <w:bCs/>
        </w:rPr>
        <w:tab/>
      </w:r>
      <w:r w:rsidR="00F118E2" w:rsidRPr="00F56419">
        <w:rPr>
          <w:rFonts w:ascii="Arial" w:hAnsi="Arial"/>
          <w:b/>
          <w:bCs/>
        </w:rPr>
        <w:tab/>
      </w:r>
    </w:p>
    <w:p w14:paraId="568E9C33" w14:textId="1EE723C3" w:rsidR="00026C42" w:rsidRPr="00734DB1" w:rsidRDefault="00833D71" w:rsidP="00F56419">
      <w:pPr>
        <w:jc w:val="both"/>
        <w:rPr>
          <w:rFonts w:eastAsiaTheme="majorEastAsia" w:cs="Arial"/>
          <w:b/>
          <w:bCs/>
          <w:color w:val="000000" w:themeColor="text1"/>
          <w:sz w:val="40"/>
          <w:szCs w:val="40"/>
        </w:rPr>
      </w:pPr>
      <w:r w:rsidRPr="00734DB1">
        <w:rPr>
          <w:rFonts w:eastAsiaTheme="majorEastAsia" w:cs="Arial"/>
          <w:b/>
          <w:bCs/>
          <w:color w:val="000000" w:themeColor="text1"/>
          <w:sz w:val="40"/>
          <w:szCs w:val="40"/>
        </w:rPr>
        <w:t>Le CLIC : lieu d'information de proximité pour les personnes âgées et les personnes en situation de handicap.</w:t>
      </w:r>
    </w:p>
    <w:p w14:paraId="4D9569CD" w14:textId="14FA871D" w:rsidR="00833D71" w:rsidRPr="00734DB1" w:rsidRDefault="003C74CE" w:rsidP="00F56419">
      <w:pPr>
        <w:jc w:val="both"/>
        <w:rPr>
          <w:rFonts w:cs="Arial"/>
          <w:b/>
          <w:bCs/>
          <w:sz w:val="22"/>
        </w:rPr>
      </w:pPr>
      <w:r w:rsidRPr="00734DB1">
        <w:rPr>
          <w:rFonts w:cs="Arial"/>
          <w:b/>
          <w:bCs/>
          <w:sz w:val="22"/>
        </w:rPr>
        <w:t xml:space="preserve">Le </w:t>
      </w:r>
      <w:r w:rsidRPr="00734DB1">
        <w:rPr>
          <w:rFonts w:cs="Arial"/>
          <w:b/>
          <w:bCs/>
          <w:sz w:val="22"/>
        </w:rPr>
        <w:t>CLIC (c</w:t>
      </w:r>
      <w:r w:rsidRPr="00734DB1">
        <w:rPr>
          <w:rFonts w:cs="Arial"/>
          <w:b/>
          <w:bCs/>
          <w:sz w:val="22"/>
        </w:rPr>
        <w:t>entre local d’information et de coordination</w:t>
      </w:r>
      <w:r w:rsidRPr="00734DB1">
        <w:rPr>
          <w:rFonts w:cs="Arial"/>
          <w:b/>
          <w:bCs/>
          <w:sz w:val="22"/>
        </w:rPr>
        <w:t xml:space="preserve">) </w:t>
      </w:r>
      <w:r w:rsidRPr="00734DB1">
        <w:rPr>
          <w:rFonts w:cs="Arial"/>
          <w:b/>
          <w:bCs/>
          <w:sz w:val="22"/>
        </w:rPr>
        <w:t>est un lieu d’information</w:t>
      </w:r>
      <w:r w:rsidRPr="00734DB1">
        <w:rPr>
          <w:rFonts w:cs="Arial"/>
          <w:b/>
          <w:bCs/>
          <w:sz w:val="22"/>
        </w:rPr>
        <w:t xml:space="preserve">, de conseil et d’orientation </w:t>
      </w:r>
      <w:r w:rsidRPr="00734DB1">
        <w:rPr>
          <w:rFonts w:cs="Arial"/>
          <w:b/>
          <w:bCs/>
          <w:sz w:val="22"/>
        </w:rPr>
        <w:t>pour</w:t>
      </w:r>
      <w:r w:rsidRPr="00734DB1">
        <w:rPr>
          <w:rFonts w:cs="Arial"/>
          <w:b/>
          <w:bCs/>
          <w:sz w:val="22"/>
        </w:rPr>
        <w:t xml:space="preserve"> </w:t>
      </w:r>
      <w:r w:rsidRPr="00734DB1">
        <w:rPr>
          <w:rFonts w:cs="Arial"/>
          <w:b/>
          <w:bCs/>
          <w:sz w:val="22"/>
        </w:rPr>
        <w:t>les personnes de plus de 60 ans</w:t>
      </w:r>
      <w:r w:rsidRPr="00734DB1">
        <w:rPr>
          <w:rFonts w:cs="Arial"/>
          <w:b/>
          <w:bCs/>
          <w:sz w:val="22"/>
        </w:rPr>
        <w:t>,</w:t>
      </w:r>
      <w:r w:rsidRPr="00734DB1">
        <w:rPr>
          <w:rFonts w:cs="Arial"/>
          <w:b/>
          <w:bCs/>
          <w:sz w:val="22"/>
        </w:rPr>
        <w:t xml:space="preserve"> et les personnes</w:t>
      </w:r>
      <w:r w:rsidRPr="00734DB1">
        <w:rPr>
          <w:rFonts w:cs="Arial"/>
          <w:b/>
          <w:bCs/>
          <w:sz w:val="22"/>
        </w:rPr>
        <w:t xml:space="preserve"> </w:t>
      </w:r>
      <w:r w:rsidRPr="00734DB1">
        <w:rPr>
          <w:rFonts w:cs="Arial"/>
          <w:b/>
          <w:bCs/>
          <w:sz w:val="22"/>
        </w:rPr>
        <w:t>en situation de handicap sans condition d’âge.</w:t>
      </w:r>
      <w:r w:rsidR="002E6C64" w:rsidRPr="00734DB1">
        <w:rPr>
          <w:rFonts w:cs="Arial"/>
          <w:b/>
          <w:bCs/>
          <w:sz w:val="22"/>
        </w:rPr>
        <w:t xml:space="preserve"> Les professionnels </w:t>
      </w:r>
      <w:r w:rsidR="00557DE2" w:rsidRPr="00734DB1">
        <w:rPr>
          <w:rFonts w:cs="Arial"/>
          <w:b/>
          <w:bCs/>
          <w:sz w:val="22"/>
        </w:rPr>
        <w:t>du CLIC</w:t>
      </w:r>
      <w:r w:rsidR="002E6C64" w:rsidRPr="00734DB1">
        <w:rPr>
          <w:b/>
          <w:bCs/>
          <w:sz w:val="22"/>
        </w:rPr>
        <w:t xml:space="preserve"> </w:t>
      </w:r>
      <w:r w:rsidR="002E6C64" w:rsidRPr="00734DB1">
        <w:rPr>
          <w:rFonts w:cs="Arial"/>
          <w:b/>
          <w:bCs/>
          <w:sz w:val="22"/>
        </w:rPr>
        <w:t xml:space="preserve">vous accueillent et vous informent </w:t>
      </w:r>
      <w:r w:rsidR="002E6C64" w:rsidRPr="00734DB1">
        <w:rPr>
          <w:rFonts w:cs="Arial"/>
          <w:b/>
          <w:bCs/>
          <w:sz w:val="22"/>
        </w:rPr>
        <w:t xml:space="preserve">gratuitement </w:t>
      </w:r>
      <w:r w:rsidR="002E6C64" w:rsidRPr="00734DB1">
        <w:rPr>
          <w:rFonts w:cs="Arial"/>
          <w:b/>
          <w:bCs/>
          <w:sz w:val="22"/>
        </w:rPr>
        <w:t>sur les dispositifs auxquels</w:t>
      </w:r>
      <w:r w:rsidR="008F67C0" w:rsidRPr="00734DB1">
        <w:rPr>
          <w:rFonts w:cs="Arial"/>
          <w:b/>
          <w:bCs/>
          <w:sz w:val="22"/>
        </w:rPr>
        <w:t xml:space="preserve"> </w:t>
      </w:r>
      <w:r w:rsidR="002E6C64" w:rsidRPr="00734DB1">
        <w:rPr>
          <w:rFonts w:cs="Arial"/>
          <w:b/>
          <w:bCs/>
          <w:sz w:val="22"/>
        </w:rPr>
        <w:t>vous pouvez prétendre</w:t>
      </w:r>
      <w:r w:rsidR="00557DE2" w:rsidRPr="00734DB1">
        <w:rPr>
          <w:rFonts w:cs="Arial"/>
          <w:b/>
          <w:bCs/>
          <w:sz w:val="22"/>
        </w:rPr>
        <w:t xml:space="preserve"> pour améliorer votre quotidien</w:t>
      </w:r>
      <w:r w:rsidR="002E6C64" w:rsidRPr="00734DB1">
        <w:rPr>
          <w:rFonts w:cs="Arial"/>
          <w:b/>
          <w:bCs/>
          <w:sz w:val="22"/>
        </w:rPr>
        <w:t>.</w:t>
      </w:r>
    </w:p>
    <w:p w14:paraId="45885D82" w14:textId="77777777" w:rsidR="003C74CE" w:rsidRPr="003C74CE" w:rsidRDefault="003C74CE" w:rsidP="00F56419">
      <w:pPr>
        <w:jc w:val="both"/>
        <w:rPr>
          <w:rFonts w:cs="Arial"/>
          <w:szCs w:val="20"/>
        </w:rPr>
      </w:pPr>
    </w:p>
    <w:p w14:paraId="5144C2C9" w14:textId="316AB0FF" w:rsidR="003C74CE" w:rsidRPr="003C74CE" w:rsidRDefault="003C74CE" w:rsidP="00F56419">
      <w:pPr>
        <w:pStyle w:val="PuceRose"/>
        <w:ind w:left="340" w:hanging="340"/>
        <w:rPr>
          <w:b/>
          <w:bCs/>
          <w:sz w:val="24"/>
          <w:szCs w:val="24"/>
        </w:rPr>
      </w:pPr>
      <w:r w:rsidRPr="003C74CE">
        <w:rPr>
          <w:b/>
          <w:bCs/>
          <w:sz w:val="24"/>
          <w:szCs w:val="24"/>
        </w:rPr>
        <w:t xml:space="preserve">LES MISSIONS DU </w:t>
      </w:r>
      <w:r w:rsidRPr="003C74CE">
        <w:rPr>
          <w:b/>
          <w:bCs/>
          <w:sz w:val="24"/>
          <w:szCs w:val="24"/>
        </w:rPr>
        <w:t>CLIC POUR LES PERSONNES DE PLUS DE 60 ANS</w:t>
      </w:r>
    </w:p>
    <w:p w14:paraId="416B6125" w14:textId="3F0DE54E" w:rsidR="003C74CE" w:rsidRPr="003C74CE" w:rsidRDefault="00557DE2" w:rsidP="00734DB1">
      <w:pPr>
        <w:pStyle w:val="PuceRose"/>
        <w:numPr>
          <w:ilvl w:val="3"/>
          <w:numId w:val="11"/>
        </w:numPr>
        <w:ind w:left="709"/>
      </w:pPr>
      <w:r>
        <w:t>Vous i</w:t>
      </w:r>
      <w:r w:rsidR="003C74CE" w:rsidRPr="003C74CE">
        <w:t>nformer sur les droits, les prestations</w:t>
      </w:r>
      <w:r w:rsidR="002E6C64">
        <w:t xml:space="preserve">, </w:t>
      </w:r>
      <w:r w:rsidR="003C74CE" w:rsidRPr="003C74CE">
        <w:t>les services</w:t>
      </w:r>
      <w:r w:rsidR="003C74CE">
        <w:t xml:space="preserve"> </w:t>
      </w:r>
      <w:r w:rsidR="002E6C64">
        <w:t>et</w:t>
      </w:r>
      <w:r w:rsidR="003C74CE" w:rsidRPr="003C74CE">
        <w:t xml:space="preserve"> les démarches</w:t>
      </w:r>
      <w:r w:rsidR="00261413">
        <w:t xml:space="preserve"> administratives</w:t>
      </w:r>
      <w:r w:rsidR="003C74CE" w:rsidRPr="003C74CE">
        <w:t xml:space="preserve"> à effectuer.</w:t>
      </w:r>
    </w:p>
    <w:p w14:paraId="7376E7C3" w14:textId="51357867" w:rsidR="003C74CE" w:rsidRPr="003C74CE" w:rsidRDefault="003C74CE" w:rsidP="00734DB1">
      <w:pPr>
        <w:pStyle w:val="PuceRose"/>
        <w:numPr>
          <w:ilvl w:val="3"/>
          <w:numId w:val="11"/>
        </w:numPr>
        <w:ind w:left="709"/>
      </w:pPr>
      <w:r w:rsidRPr="003C74CE">
        <w:t xml:space="preserve">Réaliser une évaluation complète </w:t>
      </w:r>
      <w:r w:rsidR="002E6C64">
        <w:t>de vos</w:t>
      </w:r>
      <w:r w:rsidRPr="003C74CE">
        <w:t xml:space="preserve"> besoins</w:t>
      </w:r>
      <w:r>
        <w:t xml:space="preserve"> </w:t>
      </w:r>
      <w:r w:rsidRPr="003C74CE">
        <w:t xml:space="preserve">et apporter une réponse adaptée à </w:t>
      </w:r>
      <w:r w:rsidR="002E6C64">
        <w:t>votre</w:t>
      </w:r>
      <w:r w:rsidRPr="003C74CE">
        <w:t xml:space="preserve"> situation </w:t>
      </w:r>
      <w:r>
        <w:t>comme l’</w:t>
      </w:r>
      <w:r w:rsidRPr="003C74CE">
        <w:t xml:space="preserve">aide </w:t>
      </w:r>
      <w:r>
        <w:t>à domicile, le</w:t>
      </w:r>
      <w:r w:rsidRPr="003C74CE">
        <w:t xml:space="preserve"> portage de repas,</w:t>
      </w:r>
      <w:r>
        <w:t xml:space="preserve"> les </w:t>
      </w:r>
      <w:r w:rsidRPr="003C74CE">
        <w:t>soins à domicile,</w:t>
      </w:r>
      <w:r>
        <w:t xml:space="preserve"> l’</w:t>
      </w:r>
      <w:r w:rsidRPr="003C74CE">
        <w:t xml:space="preserve">adaptation du logement, </w:t>
      </w:r>
      <w:r>
        <w:t xml:space="preserve">la </w:t>
      </w:r>
      <w:r w:rsidRPr="003C74CE">
        <w:t>téléassistance,</w:t>
      </w:r>
      <w:r>
        <w:t xml:space="preserve"> les </w:t>
      </w:r>
      <w:r w:rsidRPr="003C74CE">
        <w:t>solution</w:t>
      </w:r>
      <w:r>
        <w:t>s</w:t>
      </w:r>
      <w:r w:rsidRPr="003C74CE">
        <w:t xml:space="preserve"> d’hébergement en établissements</w:t>
      </w:r>
      <w:r>
        <w:t xml:space="preserve"> ou</w:t>
      </w:r>
      <w:r w:rsidR="002E6C64">
        <w:t xml:space="preserve"> encore</w:t>
      </w:r>
      <w:r>
        <w:t xml:space="preserve"> les aides financières.</w:t>
      </w:r>
    </w:p>
    <w:p w14:paraId="0560272A" w14:textId="4B39C1B8" w:rsidR="003C74CE" w:rsidRPr="003C74CE" w:rsidRDefault="003C74CE" w:rsidP="00734DB1">
      <w:pPr>
        <w:pStyle w:val="PuceRose"/>
        <w:numPr>
          <w:ilvl w:val="3"/>
          <w:numId w:val="11"/>
        </w:numPr>
        <w:ind w:left="709"/>
      </w:pPr>
      <w:r w:rsidRPr="003C74CE">
        <w:t>Coordonner les actions des professionnels</w:t>
      </w:r>
      <w:r>
        <w:t xml:space="preserve"> </w:t>
      </w:r>
      <w:r w:rsidRPr="003C74CE">
        <w:t>et en assurer le suivi.</w:t>
      </w:r>
    </w:p>
    <w:p w14:paraId="1E9FB9C3" w14:textId="32D7FE47" w:rsidR="003152A9" w:rsidRDefault="003C74CE" w:rsidP="00734DB1">
      <w:pPr>
        <w:pStyle w:val="PuceRose"/>
        <w:numPr>
          <w:ilvl w:val="3"/>
          <w:numId w:val="11"/>
        </w:numPr>
        <w:ind w:left="709"/>
      </w:pPr>
      <w:r w:rsidRPr="003C74CE">
        <w:t xml:space="preserve">Proposer des actions de prévention </w:t>
      </w:r>
      <w:r>
        <w:t xml:space="preserve">telles que des </w:t>
      </w:r>
      <w:r w:rsidRPr="003C74CE">
        <w:t>conférences</w:t>
      </w:r>
      <w:r>
        <w:t xml:space="preserve"> ou des </w:t>
      </w:r>
      <w:r w:rsidRPr="003C74CE">
        <w:t>ateliers</w:t>
      </w:r>
      <w:r>
        <w:t>.</w:t>
      </w:r>
    </w:p>
    <w:p w14:paraId="06A4AC8D" w14:textId="77777777" w:rsidR="00557DE2" w:rsidRDefault="00557DE2" w:rsidP="00F56419">
      <w:pPr>
        <w:pStyle w:val="PuceRose"/>
        <w:numPr>
          <w:ilvl w:val="0"/>
          <w:numId w:val="0"/>
        </w:numPr>
        <w:ind w:left="340" w:hanging="340"/>
        <w:rPr>
          <w:b/>
          <w:bCs/>
          <w:i/>
          <w:iCs/>
        </w:rPr>
      </w:pPr>
    </w:p>
    <w:p w14:paraId="53FEA806" w14:textId="3531EF3D" w:rsidR="003C74CE" w:rsidRPr="00557DE2" w:rsidRDefault="003C74CE" w:rsidP="00557DE2">
      <w:pPr>
        <w:pStyle w:val="PuceRos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" w:hanging="340"/>
        <w:jc w:val="center"/>
        <w:rPr>
          <w:b/>
          <w:bCs/>
        </w:rPr>
      </w:pPr>
      <w:r w:rsidRPr="00557DE2">
        <w:rPr>
          <w:b/>
          <w:bCs/>
        </w:rPr>
        <w:t>Retrouvez les coordonnées d</w:t>
      </w:r>
      <w:r w:rsidR="00557DE2" w:rsidRPr="00557DE2">
        <w:rPr>
          <w:b/>
          <w:bCs/>
        </w:rPr>
        <w:t>u</w:t>
      </w:r>
      <w:r w:rsidRPr="00557DE2">
        <w:rPr>
          <w:b/>
          <w:bCs/>
        </w:rPr>
        <w:t xml:space="preserve"> CLIC </w:t>
      </w:r>
      <w:r w:rsidR="00734DB1">
        <w:rPr>
          <w:b/>
          <w:bCs/>
        </w:rPr>
        <w:t>de</w:t>
      </w:r>
      <w:r w:rsidRPr="00557DE2">
        <w:rPr>
          <w:b/>
          <w:bCs/>
        </w:rPr>
        <w:t xml:space="preserve"> </w:t>
      </w:r>
      <w:r w:rsidR="00557DE2" w:rsidRPr="00557DE2">
        <w:rPr>
          <w:b/>
          <w:bCs/>
        </w:rPr>
        <w:t>votre territoire sur</w:t>
      </w:r>
      <w:r w:rsidR="00752021">
        <w:rPr>
          <w:b/>
          <w:bCs/>
        </w:rPr>
        <w:t> :</w:t>
      </w:r>
      <w:r w:rsidR="00734DB1" w:rsidRPr="00734DB1">
        <w:rPr>
          <w:b/>
          <w:bCs/>
        </w:rPr>
        <w:t xml:space="preserve"> </w:t>
      </w:r>
      <w:hyperlink r:id="rId8" w:history="1">
        <w:r w:rsidRPr="00734DB1">
          <w:rPr>
            <w:rStyle w:val="Lienhypertexte"/>
            <w:b/>
            <w:bCs/>
            <w:color w:val="00B0F0"/>
          </w:rPr>
          <w:t>loire-atlantique.fr</w:t>
        </w:r>
        <w:r w:rsidRPr="00734DB1">
          <w:rPr>
            <w:rStyle w:val="Lienhypertexte"/>
            <w:b/>
            <w:bCs/>
            <w:color w:val="00B0F0"/>
          </w:rPr>
          <w:t>/</w:t>
        </w:r>
        <w:r w:rsidRPr="00734DB1">
          <w:rPr>
            <w:rStyle w:val="Lienhypertexte"/>
            <w:b/>
            <w:bCs/>
            <w:color w:val="00B0F0"/>
          </w:rPr>
          <w:t>clic</w:t>
        </w:r>
      </w:hyperlink>
    </w:p>
    <w:p w14:paraId="7F473969" w14:textId="77777777" w:rsidR="003C74CE" w:rsidRDefault="003C74CE" w:rsidP="00F56419">
      <w:pPr>
        <w:pStyle w:val="PuceRose"/>
        <w:numPr>
          <w:ilvl w:val="0"/>
          <w:numId w:val="0"/>
        </w:numPr>
        <w:ind w:left="340" w:hanging="340"/>
      </w:pPr>
    </w:p>
    <w:p w14:paraId="6EB8DE34" w14:textId="508D7030" w:rsidR="003C74CE" w:rsidRPr="00806A21" w:rsidRDefault="003C74CE" w:rsidP="00F56419">
      <w:pPr>
        <w:pStyle w:val="PuceRose"/>
        <w:ind w:left="340" w:hanging="340"/>
        <w:rPr>
          <w:b/>
          <w:bCs/>
          <w:sz w:val="24"/>
          <w:szCs w:val="24"/>
        </w:rPr>
      </w:pPr>
      <w:r w:rsidRPr="00806A21">
        <w:rPr>
          <w:b/>
          <w:bCs/>
          <w:sz w:val="24"/>
          <w:szCs w:val="24"/>
        </w:rPr>
        <w:t xml:space="preserve">LES MISSIONS DU </w:t>
      </w:r>
      <w:r w:rsidRPr="00806A21">
        <w:rPr>
          <w:b/>
          <w:bCs/>
          <w:sz w:val="24"/>
          <w:szCs w:val="24"/>
        </w:rPr>
        <w:t xml:space="preserve">CLIC </w:t>
      </w:r>
      <w:r w:rsidRPr="00806A21">
        <w:rPr>
          <w:b/>
          <w:bCs/>
          <w:sz w:val="24"/>
          <w:szCs w:val="24"/>
        </w:rPr>
        <w:t xml:space="preserve">POUR LES PERSONNES </w:t>
      </w:r>
      <w:r w:rsidRPr="00806A21">
        <w:rPr>
          <w:b/>
          <w:bCs/>
          <w:sz w:val="24"/>
          <w:szCs w:val="24"/>
        </w:rPr>
        <w:t>EN SITUATION DE HANDICAP</w:t>
      </w:r>
    </w:p>
    <w:p w14:paraId="32554096" w14:textId="0C60028F" w:rsidR="002E6C64" w:rsidRDefault="00557DE2" w:rsidP="00734DB1">
      <w:pPr>
        <w:pStyle w:val="PuceRose"/>
        <w:numPr>
          <w:ilvl w:val="3"/>
          <w:numId w:val="11"/>
        </w:numPr>
        <w:ind w:left="709"/>
      </w:pPr>
      <w:r>
        <w:t>Vous i</w:t>
      </w:r>
      <w:r w:rsidR="002E6C64">
        <w:t>nformer sur les droits et les services</w:t>
      </w:r>
      <w:r w:rsidR="002E6C64">
        <w:t xml:space="preserve"> </w:t>
      </w:r>
      <w:r w:rsidR="002E6C64">
        <w:t>disponibles.</w:t>
      </w:r>
    </w:p>
    <w:p w14:paraId="6B65493D" w14:textId="09102AF0" w:rsidR="002E6C64" w:rsidRDefault="002E6C64" w:rsidP="00734DB1">
      <w:pPr>
        <w:pStyle w:val="PuceRose"/>
        <w:numPr>
          <w:ilvl w:val="3"/>
          <w:numId w:val="11"/>
        </w:numPr>
        <w:ind w:left="709"/>
      </w:pPr>
      <w:r>
        <w:t xml:space="preserve">Évaluer </w:t>
      </w:r>
      <w:r>
        <w:t>votre</w:t>
      </w:r>
      <w:r>
        <w:t xml:space="preserve"> situation et </w:t>
      </w:r>
      <w:r>
        <w:t xml:space="preserve">vous </w:t>
      </w:r>
      <w:r>
        <w:t>conseiller</w:t>
      </w:r>
      <w:r>
        <w:t xml:space="preserve"> </w:t>
      </w:r>
      <w:r>
        <w:t>sur les demandes à effectuer auprès de la Maison</w:t>
      </w:r>
      <w:r>
        <w:t xml:space="preserve"> </w:t>
      </w:r>
      <w:r>
        <w:t>départementale des personnes en situation</w:t>
      </w:r>
      <w:r>
        <w:t xml:space="preserve"> </w:t>
      </w:r>
      <w:r>
        <w:t>de handicap</w:t>
      </w:r>
      <w:r>
        <w:t xml:space="preserve"> (</w:t>
      </w:r>
      <w:r>
        <w:t>MDPH</w:t>
      </w:r>
      <w:r>
        <w:t>)</w:t>
      </w:r>
      <w:r>
        <w:t>.</w:t>
      </w:r>
    </w:p>
    <w:p w14:paraId="479F17EF" w14:textId="256E03C4" w:rsidR="002E6C64" w:rsidRDefault="002E6C64" w:rsidP="00734DB1">
      <w:pPr>
        <w:pStyle w:val="PuceRose"/>
        <w:numPr>
          <w:ilvl w:val="3"/>
          <w:numId w:val="11"/>
        </w:numPr>
        <w:ind w:left="709"/>
      </w:pPr>
      <w:r w:rsidRPr="002E6C64">
        <w:rPr>
          <w:rFonts w:ascii="Segoe UI Symbol" w:hAnsi="Segoe UI Symbol" w:cs="Segoe UI Symbol"/>
        </w:rPr>
        <w:t>Vous a</w:t>
      </w:r>
      <w:r>
        <w:t xml:space="preserve">ider à remplir </w:t>
      </w:r>
      <w:r>
        <w:t>vos</w:t>
      </w:r>
      <w:r>
        <w:t xml:space="preserve"> dossiers</w:t>
      </w:r>
      <w:r>
        <w:t xml:space="preserve"> </w:t>
      </w:r>
      <w:r>
        <w:t>de demande auprès de la MDPH.</w:t>
      </w:r>
    </w:p>
    <w:p w14:paraId="589F34C9" w14:textId="51F288F5" w:rsidR="003C74CE" w:rsidRDefault="002E6C64" w:rsidP="00734DB1">
      <w:pPr>
        <w:pStyle w:val="PuceRose"/>
        <w:numPr>
          <w:ilvl w:val="3"/>
          <w:numId w:val="11"/>
        </w:numPr>
        <w:ind w:left="709"/>
      </w:pPr>
      <w:r>
        <w:t xml:space="preserve">Suivre et </w:t>
      </w:r>
      <w:r>
        <w:t xml:space="preserve">vous </w:t>
      </w:r>
      <w:r>
        <w:t>informer de l’état</w:t>
      </w:r>
      <w:r>
        <w:t xml:space="preserve"> </w:t>
      </w:r>
      <w:r>
        <w:t xml:space="preserve">d’avancement de </w:t>
      </w:r>
      <w:r>
        <w:t>votre</w:t>
      </w:r>
      <w:r>
        <w:t xml:space="preserve"> dossier</w:t>
      </w:r>
      <w:r>
        <w:t xml:space="preserve"> MDPH</w:t>
      </w:r>
      <w:r>
        <w:t>.</w:t>
      </w:r>
    </w:p>
    <w:p w14:paraId="7AAC5632" w14:textId="77777777" w:rsidR="002E6C64" w:rsidRDefault="002E6C64" w:rsidP="00F56419">
      <w:pPr>
        <w:pStyle w:val="PuceRose"/>
        <w:numPr>
          <w:ilvl w:val="0"/>
          <w:numId w:val="0"/>
        </w:numPr>
        <w:ind w:left="663" w:hanging="360"/>
      </w:pPr>
    </w:p>
    <w:p w14:paraId="6859F04A" w14:textId="455221C3" w:rsidR="002E6C64" w:rsidRDefault="002E6C64" w:rsidP="00752021">
      <w:pPr>
        <w:pStyle w:val="PuceRos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" w:hanging="340"/>
        <w:jc w:val="center"/>
        <w:rPr>
          <w:rStyle w:val="Lienhypertexte"/>
          <w:b/>
          <w:bCs/>
        </w:rPr>
      </w:pPr>
      <w:r w:rsidRPr="00806A21">
        <w:rPr>
          <w:b/>
          <w:bCs/>
        </w:rPr>
        <w:t xml:space="preserve">Retrouvez </w:t>
      </w:r>
      <w:r w:rsidR="00734DB1">
        <w:rPr>
          <w:b/>
          <w:bCs/>
        </w:rPr>
        <w:t xml:space="preserve">tous </w:t>
      </w:r>
      <w:r w:rsidRPr="00806A21">
        <w:rPr>
          <w:b/>
          <w:bCs/>
        </w:rPr>
        <w:t xml:space="preserve">les </w:t>
      </w:r>
      <w:r w:rsidRPr="00806A21">
        <w:rPr>
          <w:b/>
          <w:bCs/>
        </w:rPr>
        <w:t>point</w:t>
      </w:r>
      <w:r w:rsidR="00734DB1">
        <w:rPr>
          <w:b/>
          <w:bCs/>
        </w:rPr>
        <w:t>s</w:t>
      </w:r>
      <w:r w:rsidRPr="00806A21">
        <w:rPr>
          <w:b/>
          <w:bCs/>
        </w:rPr>
        <w:t xml:space="preserve"> </w:t>
      </w:r>
      <w:r w:rsidR="00806A21" w:rsidRPr="00806A21">
        <w:rPr>
          <w:b/>
          <w:bCs/>
        </w:rPr>
        <w:t>info handicap</w:t>
      </w:r>
      <w:r w:rsidR="00A415CD">
        <w:rPr>
          <w:b/>
          <w:bCs/>
        </w:rPr>
        <w:t xml:space="preserve"> de votre territoire</w:t>
      </w:r>
      <w:r w:rsidR="00806A21" w:rsidRPr="00806A21">
        <w:rPr>
          <w:b/>
          <w:bCs/>
        </w:rPr>
        <w:t xml:space="preserve"> sur</w:t>
      </w:r>
      <w:r w:rsidR="00752021">
        <w:rPr>
          <w:b/>
          <w:bCs/>
        </w:rPr>
        <w:t> :</w:t>
      </w:r>
      <w:r w:rsidR="00806A21" w:rsidRPr="00806A21">
        <w:rPr>
          <w:b/>
          <w:bCs/>
        </w:rPr>
        <w:t xml:space="preserve"> </w:t>
      </w:r>
      <w:hyperlink r:id="rId9" w:history="1">
        <w:r w:rsidR="00806A21" w:rsidRPr="00734DB1">
          <w:rPr>
            <w:rStyle w:val="Lienhypertexte"/>
            <w:b/>
            <w:bCs/>
          </w:rPr>
          <w:t>handicap.l</w:t>
        </w:r>
        <w:r w:rsidR="00806A21" w:rsidRPr="00734DB1">
          <w:rPr>
            <w:rStyle w:val="Lienhypertexte"/>
            <w:b/>
            <w:bCs/>
          </w:rPr>
          <w:t>oire-</w:t>
        </w:r>
        <w:r w:rsidR="00806A21" w:rsidRPr="00734DB1">
          <w:rPr>
            <w:rStyle w:val="Lienhypertexte"/>
            <w:b/>
            <w:bCs/>
          </w:rPr>
          <w:t>atlantique.f</w:t>
        </w:r>
        <w:r w:rsidR="00806A21" w:rsidRPr="00734DB1">
          <w:rPr>
            <w:rStyle w:val="Lienhypertexte"/>
            <w:b/>
            <w:bCs/>
          </w:rPr>
          <w:t>r</w:t>
        </w:r>
      </w:hyperlink>
    </w:p>
    <w:p w14:paraId="2902394D" w14:textId="59253A28" w:rsidR="00734DB1" w:rsidRPr="00734DB1" w:rsidRDefault="00734DB1" w:rsidP="00734DB1">
      <w:pPr>
        <w:jc w:val="center"/>
      </w:pPr>
    </w:p>
    <w:sectPr w:rsidR="00734DB1" w:rsidRPr="00734DB1" w:rsidSect="00734DB1">
      <w:headerReference w:type="default" r:id="rId10"/>
      <w:footerReference w:type="default" r:id="rId11"/>
      <w:pgSz w:w="11906" w:h="16838"/>
      <w:pgMar w:top="1418" w:right="1134" w:bottom="709" w:left="1134" w:header="96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217BE" w14:textId="77777777" w:rsidR="00833D71" w:rsidRDefault="00833D71" w:rsidP="000B5C74">
      <w:pPr>
        <w:spacing w:after="0" w:line="240" w:lineRule="auto"/>
      </w:pPr>
      <w:r>
        <w:separator/>
      </w:r>
    </w:p>
  </w:endnote>
  <w:endnote w:type="continuationSeparator" w:id="0">
    <w:p w14:paraId="7ACA17C1" w14:textId="77777777" w:rsidR="00833D71" w:rsidRDefault="00833D71" w:rsidP="000B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</w:rPr>
      <w:id w:val="-20310186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38FCD18" w14:textId="483B3180" w:rsidR="00F47471" w:rsidRPr="00AC0DDB" w:rsidRDefault="007D47DA" w:rsidP="007D47DA">
        <w:pPr>
          <w:pStyle w:val="Pieddepage"/>
          <w:jc w:val="right"/>
          <w:rPr>
            <w:sz w:val="18"/>
            <w:szCs w:val="18"/>
          </w:rPr>
        </w:pPr>
        <w:r w:rsidRPr="00AC0DDB">
          <w:rPr>
            <w:rFonts w:ascii="Arial Black" w:hAnsi="Arial Black" w:cs="Arial"/>
            <w:noProof/>
            <w:color w:val="F2F2F2" w:themeColor="background1" w:themeShade="F2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B17EF6" wp14:editId="54605664">
                  <wp:simplePos x="0" y="0"/>
                  <wp:positionH relativeFrom="column">
                    <wp:posOffset>0</wp:posOffset>
                  </wp:positionH>
                  <wp:positionV relativeFrom="page">
                    <wp:posOffset>9919005</wp:posOffset>
                  </wp:positionV>
                  <wp:extent cx="6127115" cy="60960"/>
                  <wp:effectExtent l="0" t="0" r="6985" b="0"/>
                  <wp:wrapNone/>
                  <wp:docPr id="924477413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127115" cy="609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04122A8" id="Rectangle 2" o:spid="_x0000_s1026" style="position:absolute;margin-left:0;margin-top:781pt;width:482.45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" fillcolor="#e8e8e8 [3214]" stroked="f" strokeweight="1pt">
                  <w10:wrap anchory="page"/>
                </v:rect>
              </w:pict>
            </mc:Fallback>
          </mc:AlternateContent>
        </w:r>
        <w:r w:rsidR="00AC0DDB" w:rsidRPr="00AC0DDB">
          <w:rPr>
            <w:sz w:val="18"/>
            <w:szCs w:val="18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3E4A6" w14:textId="77777777" w:rsidR="00833D71" w:rsidRDefault="00833D71" w:rsidP="000B5C74">
      <w:pPr>
        <w:spacing w:after="0" w:line="240" w:lineRule="auto"/>
      </w:pPr>
      <w:r>
        <w:separator/>
      </w:r>
    </w:p>
  </w:footnote>
  <w:footnote w:type="continuationSeparator" w:id="0">
    <w:p w14:paraId="6C3C7F02" w14:textId="77777777" w:rsidR="00833D71" w:rsidRDefault="00833D71" w:rsidP="000B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F408" w14:textId="4A3F1ED0" w:rsidR="001013AE" w:rsidRPr="00C16D31" w:rsidRDefault="007D47DA" w:rsidP="001013AE">
    <w:pPr>
      <w:pStyle w:val="En-tte"/>
      <w:jc w:val="right"/>
      <w:rPr>
        <w:rFonts w:cs="Arial"/>
        <w:sz w:val="22"/>
      </w:rPr>
    </w:pPr>
    <w:r w:rsidRPr="00B675A7">
      <w:rPr>
        <w:noProof/>
        <w:color w:val="F2F2F2" w:themeColor="background1" w:themeShade="F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D1DBE" wp14:editId="085ADBDE">
              <wp:simplePos x="0" y="0"/>
              <wp:positionH relativeFrom="column">
                <wp:posOffset>0</wp:posOffset>
              </wp:positionH>
              <wp:positionV relativeFrom="page">
                <wp:posOffset>879754</wp:posOffset>
              </wp:positionV>
              <wp:extent cx="6127200" cy="61200"/>
              <wp:effectExtent l="0" t="0" r="6985" b="0"/>
              <wp:wrapNone/>
              <wp:docPr id="48004510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200" cy="6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8376A" id="Rectangle 2" o:spid="_x0000_s1026" style="position:absolute;margin-left:0;margin-top:69.25pt;width:482.45pt;height: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" fillcolor="#e8e8e8 [3214]" stroked="f" strokeweight="1pt">
              <w10:wrap anchory="page"/>
            </v:rect>
          </w:pict>
        </mc:Fallback>
      </mc:AlternateContent>
    </w:r>
    <w:r w:rsidR="001013AE">
      <w:tab/>
    </w:r>
    <w:r w:rsidR="001013A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88A"/>
    <w:multiLevelType w:val="hybridMultilevel"/>
    <w:tmpl w:val="D31441E6"/>
    <w:lvl w:ilvl="0" w:tplc="62EA3048">
      <w:start w:val="1"/>
      <w:numFmt w:val="bullet"/>
      <w:pStyle w:val="PuceSable"/>
      <w:lvlText w:val=""/>
      <w:lvlJc w:val="left"/>
      <w:pPr>
        <w:ind w:left="397" w:hanging="397"/>
      </w:pPr>
      <w:rPr>
        <w:rFonts w:ascii="Webdings" w:hAnsi="Webdings" w:hint="default"/>
        <w:color w:val="E5DEB3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CA"/>
    <w:multiLevelType w:val="hybridMultilevel"/>
    <w:tmpl w:val="B1FA7852"/>
    <w:lvl w:ilvl="0" w:tplc="E01E62B4">
      <w:start w:val="1"/>
      <w:numFmt w:val="bullet"/>
      <w:pStyle w:val="PuceBleu"/>
      <w:lvlText w:val=""/>
      <w:lvlJc w:val="left"/>
      <w:pPr>
        <w:ind w:left="663" w:hanging="360"/>
      </w:pPr>
      <w:rPr>
        <w:rFonts w:ascii="Webdings" w:hAnsi="Webdings" w:hint="default"/>
        <w:caps w:val="0"/>
        <w:vanish w:val="0"/>
        <w:color w:val="A1DAF8"/>
        <w:position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8695EF6"/>
    <w:multiLevelType w:val="hybridMultilevel"/>
    <w:tmpl w:val="769A7640"/>
    <w:lvl w:ilvl="0" w:tplc="6A943666">
      <w:start w:val="1"/>
      <w:numFmt w:val="bullet"/>
      <w:pStyle w:val="PuceVert"/>
      <w:lvlText w:val=""/>
      <w:lvlJc w:val="left"/>
      <w:pPr>
        <w:ind w:left="663" w:hanging="360"/>
      </w:pPr>
      <w:rPr>
        <w:rFonts w:ascii="Webdings" w:hAnsi="Webdings" w:hint="default"/>
        <w:caps w:val="0"/>
        <w:vanish w:val="0"/>
        <w:color w:val="B3DBCD"/>
        <w:position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34142619"/>
    <w:multiLevelType w:val="hybridMultilevel"/>
    <w:tmpl w:val="7C6EE5D6"/>
    <w:lvl w:ilvl="0" w:tplc="C2CA6B06">
      <w:start w:val="1"/>
      <w:numFmt w:val="bullet"/>
      <w:pStyle w:val="PuceJaune"/>
      <w:lvlText w:val=""/>
      <w:lvlJc w:val="left"/>
      <w:pPr>
        <w:ind w:left="397" w:hanging="397"/>
      </w:pPr>
      <w:rPr>
        <w:rFonts w:ascii="Webdings" w:hAnsi="Webdings" w:hint="default"/>
        <w:caps w:val="0"/>
        <w:vanish w:val="0"/>
        <w:color w:val="FFF155"/>
        <w:position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CC1116"/>
    <w:multiLevelType w:val="hybridMultilevel"/>
    <w:tmpl w:val="4204F5EC"/>
    <w:lvl w:ilvl="0" w:tplc="0832E496">
      <w:start w:val="1"/>
      <w:numFmt w:val="bullet"/>
      <w:pStyle w:val="PuceViolet"/>
      <w:lvlText w:val=""/>
      <w:lvlJc w:val="left"/>
      <w:pPr>
        <w:ind w:left="663" w:hanging="360"/>
      </w:pPr>
      <w:rPr>
        <w:rFonts w:ascii="Webdings" w:hAnsi="Webdings" w:hint="default"/>
        <w:caps w:val="0"/>
        <w:vanish w:val="0"/>
        <w:color w:val="C8C9E7"/>
        <w:position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5214168E"/>
    <w:multiLevelType w:val="hybridMultilevel"/>
    <w:tmpl w:val="0E68F1AA"/>
    <w:lvl w:ilvl="0" w:tplc="C250F7F8">
      <w:start w:val="1"/>
      <w:numFmt w:val="bullet"/>
      <w:pStyle w:val="PucePche"/>
      <w:lvlText w:val=""/>
      <w:lvlJc w:val="left"/>
      <w:pPr>
        <w:ind w:left="663" w:hanging="360"/>
      </w:pPr>
      <w:rPr>
        <w:rFonts w:ascii="Webdings" w:hAnsi="Webdings" w:hint="default"/>
        <w:caps w:val="0"/>
        <w:vanish w:val="0"/>
        <w:color w:val="FAD0C5"/>
        <w:position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5F905F25"/>
    <w:multiLevelType w:val="hybridMultilevel"/>
    <w:tmpl w:val="03D68E52"/>
    <w:lvl w:ilvl="0" w:tplc="70FAA50C">
      <w:start w:val="1"/>
      <w:numFmt w:val="bullet"/>
      <w:pStyle w:val="PuceOrange"/>
      <w:lvlText w:val=""/>
      <w:lvlJc w:val="left"/>
      <w:pPr>
        <w:ind w:left="663" w:hanging="360"/>
      </w:pPr>
      <w:rPr>
        <w:rFonts w:ascii="Webdings" w:hAnsi="Webdings" w:hint="default"/>
        <w:caps w:val="0"/>
        <w:vanish w:val="0"/>
        <w:color w:val="FBCC98"/>
        <w:position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68652F9A"/>
    <w:multiLevelType w:val="hybridMultilevel"/>
    <w:tmpl w:val="84F65A48"/>
    <w:lvl w:ilvl="0" w:tplc="173E051C">
      <w:start w:val="1"/>
      <w:numFmt w:val="bullet"/>
      <w:pStyle w:val="PuceRose"/>
      <w:lvlText w:val=""/>
      <w:lvlJc w:val="left"/>
      <w:pPr>
        <w:ind w:left="663" w:hanging="360"/>
      </w:pPr>
      <w:rPr>
        <w:rFonts w:ascii="Webdings" w:hAnsi="Webdings" w:hint="default"/>
        <w:caps w:val="0"/>
        <w:vanish w:val="0"/>
        <w:color w:val="F7BFD9"/>
        <w:position w:val="0"/>
        <w:sz w:val="28"/>
        <w:vertAlign w:val="baseline"/>
      </w:rPr>
    </w:lvl>
    <w:lvl w:ilvl="1" w:tplc="040C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7BFC522F"/>
    <w:multiLevelType w:val="hybridMultilevel"/>
    <w:tmpl w:val="059C95A8"/>
    <w:lvl w:ilvl="0" w:tplc="AC56F8C0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FFF155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58404">
    <w:abstractNumId w:val="8"/>
  </w:num>
  <w:num w:numId="2" w16cid:durableId="456484324">
    <w:abstractNumId w:val="3"/>
  </w:num>
  <w:num w:numId="3" w16cid:durableId="1512186954">
    <w:abstractNumId w:val="3"/>
  </w:num>
  <w:num w:numId="4" w16cid:durableId="485903666">
    <w:abstractNumId w:val="3"/>
  </w:num>
  <w:num w:numId="5" w16cid:durableId="841897166">
    <w:abstractNumId w:val="3"/>
  </w:num>
  <w:num w:numId="6" w16cid:durableId="121189292">
    <w:abstractNumId w:val="0"/>
  </w:num>
  <w:num w:numId="7" w16cid:durableId="203566730">
    <w:abstractNumId w:val="0"/>
    <w:lvlOverride w:ilvl="0">
      <w:startOverride w:val="1"/>
    </w:lvlOverride>
  </w:num>
  <w:num w:numId="8" w16cid:durableId="1467357847">
    <w:abstractNumId w:val="5"/>
  </w:num>
  <w:num w:numId="9" w16cid:durableId="1986927245">
    <w:abstractNumId w:val="4"/>
  </w:num>
  <w:num w:numId="10" w16cid:durableId="229772467">
    <w:abstractNumId w:val="6"/>
  </w:num>
  <w:num w:numId="11" w16cid:durableId="1959339736">
    <w:abstractNumId w:val="7"/>
  </w:num>
  <w:num w:numId="12" w16cid:durableId="2129934546">
    <w:abstractNumId w:val="1"/>
  </w:num>
  <w:num w:numId="13" w16cid:durableId="1006403055">
    <w:abstractNumId w:val="2"/>
  </w:num>
  <w:num w:numId="14" w16cid:durableId="1424648528">
    <w:abstractNumId w:val="7"/>
  </w:num>
  <w:num w:numId="15" w16cid:durableId="1200626619">
    <w:abstractNumId w:val="7"/>
  </w:num>
  <w:num w:numId="16" w16cid:durableId="2109885172">
    <w:abstractNumId w:val="7"/>
  </w:num>
  <w:num w:numId="17" w16cid:durableId="1973170772">
    <w:abstractNumId w:val="7"/>
  </w:num>
  <w:num w:numId="18" w16cid:durableId="1355420793">
    <w:abstractNumId w:val="7"/>
  </w:num>
  <w:num w:numId="19" w16cid:durableId="1427188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71"/>
    <w:rsid w:val="000052F1"/>
    <w:rsid w:val="00026C42"/>
    <w:rsid w:val="0006730F"/>
    <w:rsid w:val="00070A33"/>
    <w:rsid w:val="000771C9"/>
    <w:rsid w:val="000A300E"/>
    <w:rsid w:val="000B5C74"/>
    <w:rsid w:val="000F0BB4"/>
    <w:rsid w:val="001013AE"/>
    <w:rsid w:val="001204F6"/>
    <w:rsid w:val="00127EF9"/>
    <w:rsid w:val="0014626C"/>
    <w:rsid w:val="00154347"/>
    <w:rsid w:val="001577F0"/>
    <w:rsid w:val="001626BE"/>
    <w:rsid w:val="00173AB6"/>
    <w:rsid w:val="0017659D"/>
    <w:rsid w:val="0019749B"/>
    <w:rsid w:val="001A3CE3"/>
    <w:rsid w:val="001E6658"/>
    <w:rsid w:val="001E7558"/>
    <w:rsid w:val="00261413"/>
    <w:rsid w:val="00283CC7"/>
    <w:rsid w:val="002B76D2"/>
    <w:rsid w:val="002E6C64"/>
    <w:rsid w:val="003127B8"/>
    <w:rsid w:val="00312BEC"/>
    <w:rsid w:val="003152A9"/>
    <w:rsid w:val="00346856"/>
    <w:rsid w:val="00387584"/>
    <w:rsid w:val="003A0964"/>
    <w:rsid w:val="003C74CE"/>
    <w:rsid w:val="003E3576"/>
    <w:rsid w:val="003F1571"/>
    <w:rsid w:val="00421AC8"/>
    <w:rsid w:val="00443B49"/>
    <w:rsid w:val="0045225C"/>
    <w:rsid w:val="004C42DD"/>
    <w:rsid w:val="004C4E96"/>
    <w:rsid w:val="00514417"/>
    <w:rsid w:val="00523EC6"/>
    <w:rsid w:val="00557DE2"/>
    <w:rsid w:val="00590779"/>
    <w:rsid w:val="00654C2E"/>
    <w:rsid w:val="006773B0"/>
    <w:rsid w:val="0068351C"/>
    <w:rsid w:val="00687D87"/>
    <w:rsid w:val="00722B1D"/>
    <w:rsid w:val="00734DB1"/>
    <w:rsid w:val="00752021"/>
    <w:rsid w:val="007D47DA"/>
    <w:rsid w:val="007E7C97"/>
    <w:rsid w:val="00803EE1"/>
    <w:rsid w:val="00806A21"/>
    <w:rsid w:val="00815CFC"/>
    <w:rsid w:val="00816158"/>
    <w:rsid w:val="00833D71"/>
    <w:rsid w:val="00856B2B"/>
    <w:rsid w:val="008A79E5"/>
    <w:rsid w:val="008C0C2B"/>
    <w:rsid w:val="008C29A8"/>
    <w:rsid w:val="008D44FD"/>
    <w:rsid w:val="008F4C6E"/>
    <w:rsid w:val="008F67C0"/>
    <w:rsid w:val="0092390A"/>
    <w:rsid w:val="009268E5"/>
    <w:rsid w:val="00935F0E"/>
    <w:rsid w:val="00955155"/>
    <w:rsid w:val="0095711E"/>
    <w:rsid w:val="0098469B"/>
    <w:rsid w:val="009863A8"/>
    <w:rsid w:val="009D7181"/>
    <w:rsid w:val="00A13342"/>
    <w:rsid w:val="00A17129"/>
    <w:rsid w:val="00A415CD"/>
    <w:rsid w:val="00A61BFA"/>
    <w:rsid w:val="00A86364"/>
    <w:rsid w:val="00AB3A65"/>
    <w:rsid w:val="00AC0DDB"/>
    <w:rsid w:val="00B548CA"/>
    <w:rsid w:val="00B65AC3"/>
    <w:rsid w:val="00B675A7"/>
    <w:rsid w:val="00B7774A"/>
    <w:rsid w:val="00BE2709"/>
    <w:rsid w:val="00BE75B9"/>
    <w:rsid w:val="00C16D31"/>
    <w:rsid w:val="00C17CD3"/>
    <w:rsid w:val="00C248F4"/>
    <w:rsid w:val="00C2596E"/>
    <w:rsid w:val="00C35B40"/>
    <w:rsid w:val="00C43089"/>
    <w:rsid w:val="00C453E6"/>
    <w:rsid w:val="00C651B4"/>
    <w:rsid w:val="00CA5A3D"/>
    <w:rsid w:val="00CE7276"/>
    <w:rsid w:val="00D1000D"/>
    <w:rsid w:val="00D57ED2"/>
    <w:rsid w:val="00D73E4A"/>
    <w:rsid w:val="00D8660F"/>
    <w:rsid w:val="00D94B95"/>
    <w:rsid w:val="00D96B1F"/>
    <w:rsid w:val="00DB0C4B"/>
    <w:rsid w:val="00DB2F83"/>
    <w:rsid w:val="00DC35BF"/>
    <w:rsid w:val="00DD1129"/>
    <w:rsid w:val="00DE5CB2"/>
    <w:rsid w:val="00E559FE"/>
    <w:rsid w:val="00E60D37"/>
    <w:rsid w:val="00E627E2"/>
    <w:rsid w:val="00E640DC"/>
    <w:rsid w:val="00E90021"/>
    <w:rsid w:val="00E93FA6"/>
    <w:rsid w:val="00EC0F1D"/>
    <w:rsid w:val="00EC18B1"/>
    <w:rsid w:val="00EF0119"/>
    <w:rsid w:val="00F01FAC"/>
    <w:rsid w:val="00F118E2"/>
    <w:rsid w:val="00F47471"/>
    <w:rsid w:val="00F56419"/>
    <w:rsid w:val="00F57A11"/>
    <w:rsid w:val="00FA75BC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7B920"/>
  <w15:chartTrackingRefBased/>
  <w15:docId w15:val="{CA66934E-36D3-4BEB-8D14-E3E7902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BE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1"/>
    <w:qFormat/>
    <w:rsid w:val="001E6658"/>
    <w:pPr>
      <w:keepNext/>
      <w:keepLines/>
      <w:spacing w:before="360" w:after="80"/>
      <w:outlineLvl w:val="0"/>
    </w:pPr>
    <w:rPr>
      <w:rFonts w:ascii="Arial Black" w:eastAsiaTheme="majorEastAsia" w:hAnsi="Arial Black" w:cstheme="majorBidi"/>
      <w:color w:val="000000" w:themeColor="text1"/>
      <w:sz w:val="48"/>
      <w:szCs w:val="40"/>
    </w:rPr>
  </w:style>
  <w:style w:type="paragraph" w:styleId="Titre2">
    <w:name w:val="heading 2"/>
    <w:aliases w:val="intertitre"/>
    <w:basedOn w:val="Normal"/>
    <w:next w:val="Normal"/>
    <w:link w:val="Titre2Car"/>
    <w:uiPriority w:val="9"/>
    <w:unhideWhenUsed/>
    <w:rsid w:val="003A0964"/>
    <w:pPr>
      <w:keepNext/>
      <w:keepLines/>
      <w:spacing w:before="160" w:after="80"/>
      <w:outlineLvl w:val="1"/>
    </w:pPr>
    <w:rPr>
      <w:rFonts w:ascii="Arial Black" w:eastAsiaTheme="majorEastAsia" w:hAnsi="Arial Black" w:cstheme="majorBidi"/>
      <w:color w:val="000000" w:themeColor="text1"/>
      <w:sz w:val="24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BE7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626BE"/>
    <w:rPr>
      <w:rFonts w:ascii="Arial Black" w:eastAsiaTheme="majorEastAsia" w:hAnsi="Arial Black" w:cstheme="majorBidi"/>
      <w:color w:val="000000" w:themeColor="text1"/>
      <w:sz w:val="48"/>
      <w:szCs w:val="40"/>
    </w:rPr>
  </w:style>
  <w:style w:type="character" w:customStyle="1" w:styleId="Titre2Car">
    <w:name w:val="Titre 2 Car"/>
    <w:aliases w:val="intertitre Car"/>
    <w:basedOn w:val="Policepardfaut"/>
    <w:link w:val="Titre2"/>
    <w:uiPriority w:val="9"/>
    <w:rsid w:val="003A0964"/>
    <w:rPr>
      <w:rFonts w:ascii="Arial Black" w:eastAsiaTheme="majorEastAsia" w:hAnsi="Arial Black" w:cstheme="majorBidi"/>
      <w:color w:val="000000" w:themeColor="text1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5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5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5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5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5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rsid w:val="00BE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16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BE7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BE7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5B9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rsid w:val="00BE75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BE75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E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5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BE75B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C74"/>
  </w:style>
  <w:style w:type="paragraph" w:styleId="Pieddepage">
    <w:name w:val="footer"/>
    <w:basedOn w:val="Normal"/>
    <w:link w:val="PieddepageCar"/>
    <w:uiPriority w:val="99"/>
    <w:unhideWhenUsed/>
    <w:rsid w:val="000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C74"/>
  </w:style>
  <w:style w:type="paragraph" w:customStyle="1" w:styleId="Jaune">
    <w:name w:val="Jaune"/>
    <w:basedOn w:val="Normal"/>
    <w:link w:val="JauneCar"/>
    <w:uiPriority w:val="99"/>
    <w:rsid w:val="00D94B95"/>
    <w:pPr>
      <w:shd w:val="clear" w:color="auto" w:fill="FFF155"/>
    </w:pPr>
    <w:rPr>
      <w:rFonts w:ascii="Arial Black" w:hAnsi="Arial Black" w:cs="Arial"/>
      <w:sz w:val="24"/>
      <w:szCs w:val="24"/>
    </w:rPr>
  </w:style>
  <w:style w:type="character" w:customStyle="1" w:styleId="JauneCar">
    <w:name w:val="Jaune Car"/>
    <w:basedOn w:val="Policepardfaut"/>
    <w:link w:val="Jaune"/>
    <w:uiPriority w:val="99"/>
    <w:rsid w:val="001626BE"/>
    <w:rPr>
      <w:rFonts w:ascii="Arial Black" w:hAnsi="Arial Black" w:cs="Arial"/>
      <w:sz w:val="24"/>
      <w:szCs w:val="24"/>
      <w:shd w:val="clear" w:color="auto" w:fill="FFF155"/>
    </w:rPr>
  </w:style>
  <w:style w:type="paragraph" w:customStyle="1" w:styleId="SurtitreJaune">
    <w:name w:val="Surtitre Jaune"/>
    <w:basedOn w:val="Jaune"/>
    <w:link w:val="SurtitreJauneCar"/>
    <w:uiPriority w:val="3"/>
    <w:qFormat/>
    <w:rsid w:val="00523EC6"/>
    <w:pPr>
      <w:tabs>
        <w:tab w:val="left" w:pos="708"/>
        <w:tab w:val="left" w:pos="1416"/>
        <w:tab w:val="left" w:pos="2124"/>
        <w:tab w:val="left" w:pos="2832"/>
        <w:tab w:val="center" w:pos="4819"/>
      </w:tabs>
    </w:pPr>
  </w:style>
  <w:style w:type="character" w:customStyle="1" w:styleId="SurtitreJauneCar">
    <w:name w:val="Surtitre Jaune Car"/>
    <w:basedOn w:val="JauneCar"/>
    <w:link w:val="SurtitreJaune"/>
    <w:uiPriority w:val="3"/>
    <w:rsid w:val="001626BE"/>
    <w:rPr>
      <w:rFonts w:ascii="Arial Black" w:hAnsi="Arial Black" w:cs="Arial"/>
      <w:sz w:val="24"/>
      <w:szCs w:val="24"/>
      <w:shd w:val="clear" w:color="auto" w:fill="FFF155"/>
    </w:rPr>
  </w:style>
  <w:style w:type="paragraph" w:customStyle="1" w:styleId="SurtitreSable">
    <w:name w:val="Surtitre Sable"/>
    <w:basedOn w:val="SurtitreJaune"/>
    <w:link w:val="SurtitreSableCar"/>
    <w:uiPriority w:val="3"/>
    <w:qFormat/>
    <w:rsid w:val="00523EC6"/>
    <w:pPr>
      <w:shd w:val="clear" w:color="auto" w:fill="E5DEB3"/>
    </w:pPr>
  </w:style>
  <w:style w:type="character" w:customStyle="1" w:styleId="SurtitreSableCar">
    <w:name w:val="Surtitre Sable Car"/>
    <w:basedOn w:val="SurtitreJauneCar"/>
    <w:link w:val="SurtitreSable"/>
    <w:uiPriority w:val="3"/>
    <w:rsid w:val="001626BE"/>
    <w:rPr>
      <w:rFonts w:ascii="Arial Black" w:hAnsi="Arial Black" w:cs="Arial"/>
      <w:sz w:val="24"/>
      <w:szCs w:val="24"/>
      <w:shd w:val="clear" w:color="auto" w:fill="E5DEB3"/>
    </w:rPr>
  </w:style>
  <w:style w:type="paragraph" w:customStyle="1" w:styleId="PuceJaune">
    <w:name w:val="Puce Jaune"/>
    <w:basedOn w:val="Paragraphedeliste"/>
    <w:link w:val="PuceJauneCar"/>
    <w:autoRedefine/>
    <w:uiPriority w:val="4"/>
    <w:qFormat/>
    <w:rsid w:val="00803EE1"/>
    <w:pPr>
      <w:numPr>
        <w:numId w:val="2"/>
      </w:numPr>
      <w:ind w:left="340"/>
      <w:contextualSpacing w:val="0"/>
      <w:jc w:val="both"/>
    </w:pPr>
    <w:rPr>
      <w:rFonts w:cs="Arial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73AB6"/>
  </w:style>
  <w:style w:type="character" w:customStyle="1" w:styleId="PuceJauneCar">
    <w:name w:val="Puce Jaune Car"/>
    <w:basedOn w:val="ParagraphedelisteCar"/>
    <w:link w:val="PuceJaune"/>
    <w:uiPriority w:val="4"/>
    <w:rsid w:val="001626BE"/>
    <w:rPr>
      <w:rFonts w:ascii="Arial" w:hAnsi="Arial" w:cs="Arial"/>
      <w:sz w:val="20"/>
      <w:szCs w:val="20"/>
    </w:rPr>
  </w:style>
  <w:style w:type="paragraph" w:customStyle="1" w:styleId="PuceSable">
    <w:name w:val="Puce Sable"/>
    <w:basedOn w:val="Paragraphedeliste"/>
    <w:link w:val="PuceSableCar"/>
    <w:uiPriority w:val="4"/>
    <w:qFormat/>
    <w:rsid w:val="00955155"/>
    <w:pPr>
      <w:numPr>
        <w:numId w:val="6"/>
      </w:numPr>
      <w:ind w:left="340"/>
      <w:jc w:val="both"/>
    </w:pPr>
    <w:rPr>
      <w:rFonts w:cs="Arial"/>
      <w:szCs w:val="20"/>
    </w:rPr>
  </w:style>
  <w:style w:type="character" w:customStyle="1" w:styleId="PuceSableCar">
    <w:name w:val="Puce Sable Car"/>
    <w:basedOn w:val="ParagraphedelisteCar"/>
    <w:link w:val="PuceSable"/>
    <w:uiPriority w:val="4"/>
    <w:rsid w:val="001626BE"/>
    <w:rPr>
      <w:rFonts w:ascii="Arial" w:hAnsi="Arial" w:cs="Arial"/>
      <w:sz w:val="20"/>
      <w:szCs w:val="20"/>
    </w:rPr>
  </w:style>
  <w:style w:type="paragraph" w:customStyle="1" w:styleId="SurtitrePche">
    <w:name w:val="Surtitre Pêche"/>
    <w:basedOn w:val="SurtitreJaune"/>
    <w:link w:val="SurtitrePcheCar"/>
    <w:uiPriority w:val="3"/>
    <w:qFormat/>
    <w:rsid w:val="003127B8"/>
    <w:pPr>
      <w:shd w:val="clear" w:color="auto" w:fill="FAD0C5"/>
    </w:pPr>
    <w:rPr>
      <w:color w:val="000000" w:themeColor="text1"/>
    </w:rPr>
  </w:style>
  <w:style w:type="character" w:customStyle="1" w:styleId="SurtitrePcheCar">
    <w:name w:val="Surtitre Pêche Car"/>
    <w:basedOn w:val="SurtitreJauneCar"/>
    <w:link w:val="SurtitrePche"/>
    <w:uiPriority w:val="3"/>
    <w:rsid w:val="001626BE"/>
    <w:rPr>
      <w:rFonts w:ascii="Arial Black" w:hAnsi="Arial Black" w:cs="Arial"/>
      <w:color w:val="000000" w:themeColor="text1"/>
      <w:sz w:val="24"/>
      <w:szCs w:val="24"/>
      <w:shd w:val="clear" w:color="auto" w:fill="FAD0C5"/>
    </w:rPr>
  </w:style>
  <w:style w:type="paragraph" w:customStyle="1" w:styleId="SurtitreViolet">
    <w:name w:val="Surtitre Violet"/>
    <w:basedOn w:val="SurtitrePche"/>
    <w:link w:val="SurtitreVioletCar"/>
    <w:uiPriority w:val="3"/>
    <w:qFormat/>
    <w:rsid w:val="001577F0"/>
    <w:pPr>
      <w:shd w:val="clear" w:color="auto" w:fill="C8C9E7"/>
    </w:pPr>
  </w:style>
  <w:style w:type="character" w:customStyle="1" w:styleId="SurtitreVioletCar">
    <w:name w:val="Surtitre Violet Car"/>
    <w:basedOn w:val="SurtitrePcheCar"/>
    <w:link w:val="SurtitreViolet"/>
    <w:uiPriority w:val="3"/>
    <w:rsid w:val="001626BE"/>
    <w:rPr>
      <w:rFonts w:ascii="Arial Black" w:hAnsi="Arial Black" w:cs="Arial"/>
      <w:color w:val="000000" w:themeColor="text1"/>
      <w:sz w:val="24"/>
      <w:szCs w:val="24"/>
      <w:shd w:val="clear" w:color="auto" w:fill="C8C9E7"/>
    </w:rPr>
  </w:style>
  <w:style w:type="paragraph" w:customStyle="1" w:styleId="SurtitreOrange">
    <w:name w:val="Surtitre Orange"/>
    <w:basedOn w:val="SurtitreViolet"/>
    <w:link w:val="SurtitreOrangeCar"/>
    <w:uiPriority w:val="3"/>
    <w:qFormat/>
    <w:rsid w:val="001577F0"/>
    <w:pPr>
      <w:shd w:val="clear" w:color="auto" w:fill="FBCC98"/>
    </w:pPr>
  </w:style>
  <w:style w:type="character" w:customStyle="1" w:styleId="SurtitreOrangeCar">
    <w:name w:val="Surtitre Orange Car"/>
    <w:basedOn w:val="SurtitreVioletCar"/>
    <w:link w:val="SurtitreOrange"/>
    <w:uiPriority w:val="3"/>
    <w:rsid w:val="001626BE"/>
    <w:rPr>
      <w:rFonts w:ascii="Arial Black" w:hAnsi="Arial Black" w:cs="Arial"/>
      <w:color w:val="000000" w:themeColor="text1"/>
      <w:sz w:val="24"/>
      <w:szCs w:val="24"/>
      <w:shd w:val="clear" w:color="auto" w:fill="FBCC98"/>
    </w:rPr>
  </w:style>
  <w:style w:type="paragraph" w:customStyle="1" w:styleId="SurtitreRose">
    <w:name w:val="Surtitre Rose"/>
    <w:basedOn w:val="SurtitreOrange"/>
    <w:link w:val="SurtitreRoseCar"/>
    <w:uiPriority w:val="3"/>
    <w:qFormat/>
    <w:rsid w:val="001577F0"/>
    <w:pPr>
      <w:shd w:val="clear" w:color="auto" w:fill="F7BFD9"/>
    </w:pPr>
  </w:style>
  <w:style w:type="character" w:customStyle="1" w:styleId="SurtitreRoseCar">
    <w:name w:val="Surtitre Rose Car"/>
    <w:basedOn w:val="SurtitreOrangeCar"/>
    <w:link w:val="SurtitreRose"/>
    <w:uiPriority w:val="3"/>
    <w:rsid w:val="001626BE"/>
    <w:rPr>
      <w:rFonts w:ascii="Arial Black" w:hAnsi="Arial Black" w:cs="Arial"/>
      <w:color w:val="000000" w:themeColor="text1"/>
      <w:sz w:val="24"/>
      <w:szCs w:val="24"/>
      <w:shd w:val="clear" w:color="auto" w:fill="F7BFD9"/>
    </w:rPr>
  </w:style>
  <w:style w:type="paragraph" w:customStyle="1" w:styleId="SurtitreBleu">
    <w:name w:val="Surtitre Bleu"/>
    <w:basedOn w:val="SurtitreRose"/>
    <w:link w:val="SurtitreBleuCar"/>
    <w:uiPriority w:val="3"/>
    <w:qFormat/>
    <w:rsid w:val="001577F0"/>
    <w:pPr>
      <w:shd w:val="clear" w:color="auto" w:fill="A1DAF8"/>
    </w:pPr>
  </w:style>
  <w:style w:type="character" w:customStyle="1" w:styleId="SurtitreBleuCar">
    <w:name w:val="Surtitre Bleu Car"/>
    <w:basedOn w:val="SurtitreRoseCar"/>
    <w:link w:val="SurtitreBleu"/>
    <w:uiPriority w:val="3"/>
    <w:rsid w:val="001626BE"/>
    <w:rPr>
      <w:rFonts w:ascii="Arial Black" w:hAnsi="Arial Black" w:cs="Arial"/>
      <w:color w:val="000000" w:themeColor="text1"/>
      <w:sz w:val="24"/>
      <w:szCs w:val="24"/>
      <w:shd w:val="clear" w:color="auto" w:fill="A1DAF8"/>
    </w:rPr>
  </w:style>
  <w:style w:type="paragraph" w:customStyle="1" w:styleId="SurtitreVert">
    <w:name w:val="Surtitre Vert"/>
    <w:basedOn w:val="SurtitreBleu"/>
    <w:link w:val="SurtitreVertCar"/>
    <w:uiPriority w:val="3"/>
    <w:qFormat/>
    <w:rsid w:val="00DB2F83"/>
    <w:pPr>
      <w:shd w:val="clear" w:color="auto" w:fill="B3DBCD"/>
    </w:pPr>
  </w:style>
  <w:style w:type="character" w:customStyle="1" w:styleId="SurtitreVertCar">
    <w:name w:val="Surtitre Vert Car"/>
    <w:basedOn w:val="SurtitreBleuCar"/>
    <w:link w:val="SurtitreVert"/>
    <w:uiPriority w:val="3"/>
    <w:rsid w:val="001626BE"/>
    <w:rPr>
      <w:rFonts w:ascii="Arial Black" w:hAnsi="Arial Black" w:cs="Arial"/>
      <w:color w:val="000000" w:themeColor="text1"/>
      <w:sz w:val="24"/>
      <w:szCs w:val="24"/>
      <w:shd w:val="clear" w:color="auto" w:fill="B3DBCD"/>
    </w:rPr>
  </w:style>
  <w:style w:type="paragraph" w:customStyle="1" w:styleId="PucePche">
    <w:name w:val="Puce Pêche"/>
    <w:basedOn w:val="PuceJaune"/>
    <w:link w:val="PucePcheCar"/>
    <w:uiPriority w:val="4"/>
    <w:qFormat/>
    <w:rsid w:val="009D7181"/>
    <w:pPr>
      <w:numPr>
        <w:numId w:val="8"/>
      </w:numPr>
      <w:ind w:left="340" w:hanging="397"/>
    </w:pPr>
  </w:style>
  <w:style w:type="character" w:customStyle="1" w:styleId="PucePcheCar">
    <w:name w:val="Puce Pêche Car"/>
    <w:basedOn w:val="PuceJauneCar"/>
    <w:link w:val="PucePche"/>
    <w:uiPriority w:val="4"/>
    <w:rsid w:val="001626BE"/>
    <w:rPr>
      <w:rFonts w:ascii="Arial" w:hAnsi="Arial" w:cs="Arial"/>
      <w:sz w:val="20"/>
      <w:szCs w:val="20"/>
    </w:rPr>
  </w:style>
  <w:style w:type="paragraph" w:customStyle="1" w:styleId="PuceViolet">
    <w:name w:val="Puce Violet"/>
    <w:basedOn w:val="PucePche"/>
    <w:link w:val="PuceVioletCar"/>
    <w:uiPriority w:val="4"/>
    <w:qFormat/>
    <w:rsid w:val="00C2596E"/>
    <w:pPr>
      <w:numPr>
        <w:numId w:val="9"/>
      </w:numPr>
      <w:ind w:left="340" w:hanging="397"/>
    </w:pPr>
  </w:style>
  <w:style w:type="character" w:customStyle="1" w:styleId="PuceVioletCar">
    <w:name w:val="Puce Violet Car"/>
    <w:basedOn w:val="PucePcheCar"/>
    <w:link w:val="PuceViolet"/>
    <w:uiPriority w:val="4"/>
    <w:rsid w:val="001626BE"/>
    <w:rPr>
      <w:rFonts w:ascii="Arial" w:hAnsi="Arial" w:cs="Arial"/>
      <w:sz w:val="20"/>
      <w:szCs w:val="20"/>
    </w:rPr>
  </w:style>
  <w:style w:type="paragraph" w:customStyle="1" w:styleId="PuceOrange">
    <w:name w:val="Puce Orange"/>
    <w:basedOn w:val="Normal"/>
    <w:link w:val="PuceOrangeCar"/>
    <w:uiPriority w:val="4"/>
    <w:qFormat/>
    <w:rsid w:val="006773B0"/>
    <w:pPr>
      <w:numPr>
        <w:numId w:val="10"/>
      </w:numPr>
      <w:ind w:left="340" w:hanging="397"/>
      <w:jc w:val="both"/>
    </w:pPr>
    <w:rPr>
      <w:rFonts w:cs="Arial"/>
      <w:szCs w:val="20"/>
    </w:rPr>
  </w:style>
  <w:style w:type="character" w:customStyle="1" w:styleId="PuceOrangeCar">
    <w:name w:val="Puce Orange Car"/>
    <w:basedOn w:val="Policepardfaut"/>
    <w:link w:val="PuceOrange"/>
    <w:uiPriority w:val="4"/>
    <w:rsid w:val="001626BE"/>
    <w:rPr>
      <w:rFonts w:ascii="Arial" w:hAnsi="Arial" w:cs="Arial"/>
      <w:sz w:val="20"/>
      <w:szCs w:val="20"/>
    </w:rPr>
  </w:style>
  <w:style w:type="paragraph" w:customStyle="1" w:styleId="PuceRose">
    <w:name w:val="Puce Rose"/>
    <w:basedOn w:val="PuceOrange"/>
    <w:link w:val="PuceRoseCar"/>
    <w:uiPriority w:val="4"/>
    <w:qFormat/>
    <w:rsid w:val="006773B0"/>
    <w:pPr>
      <w:numPr>
        <w:numId w:val="11"/>
      </w:numPr>
    </w:pPr>
  </w:style>
  <w:style w:type="character" w:customStyle="1" w:styleId="PuceRoseCar">
    <w:name w:val="Puce Rose Car"/>
    <w:basedOn w:val="PuceOrangeCar"/>
    <w:link w:val="PuceRose"/>
    <w:uiPriority w:val="4"/>
    <w:rsid w:val="001626BE"/>
    <w:rPr>
      <w:rFonts w:ascii="Arial" w:hAnsi="Arial" w:cs="Arial"/>
      <w:sz w:val="20"/>
      <w:szCs w:val="20"/>
    </w:rPr>
  </w:style>
  <w:style w:type="paragraph" w:customStyle="1" w:styleId="PuceBleu">
    <w:name w:val="Puce Bleu"/>
    <w:basedOn w:val="PuceRose"/>
    <w:link w:val="PuceBleuCar"/>
    <w:uiPriority w:val="4"/>
    <w:qFormat/>
    <w:rsid w:val="00E60D37"/>
    <w:pPr>
      <w:numPr>
        <w:numId w:val="12"/>
      </w:numPr>
      <w:ind w:left="340" w:hanging="397"/>
    </w:pPr>
  </w:style>
  <w:style w:type="character" w:customStyle="1" w:styleId="PuceBleuCar">
    <w:name w:val="Puce Bleu Car"/>
    <w:basedOn w:val="PuceRoseCar"/>
    <w:link w:val="PuceBleu"/>
    <w:uiPriority w:val="4"/>
    <w:rsid w:val="001626BE"/>
    <w:rPr>
      <w:rFonts w:ascii="Arial" w:hAnsi="Arial" w:cs="Arial"/>
      <w:sz w:val="20"/>
      <w:szCs w:val="20"/>
    </w:rPr>
  </w:style>
  <w:style w:type="paragraph" w:customStyle="1" w:styleId="PuceVert">
    <w:name w:val="Puce Vert"/>
    <w:basedOn w:val="PucePche"/>
    <w:link w:val="PuceVertCar"/>
    <w:uiPriority w:val="4"/>
    <w:qFormat/>
    <w:rsid w:val="00E60D37"/>
    <w:pPr>
      <w:numPr>
        <w:numId w:val="13"/>
      </w:numPr>
      <w:ind w:left="340" w:hanging="397"/>
    </w:pPr>
  </w:style>
  <w:style w:type="character" w:customStyle="1" w:styleId="PuceVertCar">
    <w:name w:val="Puce Vert Car"/>
    <w:basedOn w:val="PucePcheCar"/>
    <w:link w:val="PuceVert"/>
    <w:uiPriority w:val="4"/>
    <w:rsid w:val="001626BE"/>
    <w:rPr>
      <w:rFonts w:ascii="Arial" w:hAnsi="Arial" w:cs="Arial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rsid w:val="001E6658"/>
    <w:pPr>
      <w:spacing w:before="240" w:after="0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1E6658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1E6658"/>
    <w:rPr>
      <w:color w:val="467886" w:themeColor="hyperlink"/>
      <w:u w:val="single"/>
    </w:rPr>
  </w:style>
  <w:style w:type="paragraph" w:customStyle="1" w:styleId="Intertitre">
    <w:name w:val="Intertitre"/>
    <w:basedOn w:val="Titre2"/>
    <w:link w:val="IntertitreCar"/>
    <w:uiPriority w:val="2"/>
    <w:qFormat/>
    <w:rsid w:val="00DD1129"/>
  </w:style>
  <w:style w:type="character" w:customStyle="1" w:styleId="IntertitreCar">
    <w:name w:val="Intertitre Car"/>
    <w:basedOn w:val="Titre2Car"/>
    <w:link w:val="Intertitre"/>
    <w:uiPriority w:val="2"/>
    <w:rsid w:val="00935F0E"/>
    <w:rPr>
      <w:rFonts w:ascii="Arial Black" w:eastAsiaTheme="majorEastAsia" w:hAnsi="Arial Black" w:cstheme="majorBidi"/>
      <w:color w:val="000000" w:themeColor="text1"/>
      <w:sz w:val="24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3C74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0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ire-atlantique.fr/44/seniors-personnes-agees/les-clic-des-lieux-d-info-pour-les-personnes-agees-et-leur-entourage/c_12735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ndicap.loire-atlantique.fr/44/de-0-a-16-ans/les-lieux-d-information-d-ecoute-et-de-soutien/c_628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ur.cg44.fr\Donnees\99%20-%20DOSSIERS%20TRANSVERSAUX\90%20-%20Mod&#232;les\Mod&#232;les365\Mod&#232;les%20Word%202025\_Publication_Administrative_interieu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ACA0-79B1-4C7E-9DBF-4A759B6F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_Publication_Administrative_interieur.dotm</Template>
  <TotalTime>175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GUIBERT Marion</dc:creator>
  <cp:keywords/>
  <dc:description/>
  <cp:lastModifiedBy>Marion GUIBERT</cp:lastModifiedBy>
  <cp:revision>12</cp:revision>
  <cp:lastPrinted>2025-06-16T09:22:00Z</cp:lastPrinted>
  <dcterms:created xsi:type="dcterms:W3CDTF">2026-02-02T13:52:00Z</dcterms:created>
  <dcterms:modified xsi:type="dcterms:W3CDTF">2026-02-03T13:47:00Z</dcterms:modified>
</cp:coreProperties>
</file>