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5E89" w14:textId="77777777" w:rsidR="00A55729" w:rsidRPr="00711141" w:rsidRDefault="00A55729" w:rsidP="00A55729">
      <w:pPr>
        <w:spacing w:after="0" w:line="240" w:lineRule="auto"/>
        <w:rPr>
          <w:rFonts w:ascii="Times New Roman" w:hAnsi="Times New Roman" w:cs="Times New Roman"/>
          <w:sz w:val="24"/>
          <w:szCs w:val="24"/>
        </w:rPr>
      </w:pPr>
      <w:r w:rsidRPr="00711141">
        <w:rPr>
          <w:rFonts w:ascii="Times New Roman" w:hAnsi="Times New Roman" w:cs="Times New Roman"/>
          <w:sz w:val="24"/>
          <w:szCs w:val="24"/>
        </w:rPr>
        <w:t>Arrondissement de VITRY LE FRANCOIS</w:t>
      </w:r>
      <w:r w:rsidRPr="00711141">
        <w:rPr>
          <w:rFonts w:ascii="Times New Roman" w:hAnsi="Times New Roman" w:cs="Times New Roman"/>
          <w:sz w:val="24"/>
          <w:szCs w:val="24"/>
        </w:rPr>
        <w:tab/>
      </w:r>
      <w:r w:rsidRPr="00711141">
        <w:rPr>
          <w:rFonts w:ascii="Times New Roman" w:hAnsi="Times New Roman" w:cs="Times New Roman"/>
          <w:sz w:val="24"/>
          <w:szCs w:val="24"/>
        </w:rPr>
        <w:tab/>
      </w:r>
      <w:r w:rsidRPr="00711141">
        <w:rPr>
          <w:rFonts w:ascii="Times New Roman" w:hAnsi="Times New Roman" w:cs="Times New Roman"/>
          <w:sz w:val="24"/>
          <w:szCs w:val="24"/>
        </w:rPr>
        <w:tab/>
      </w:r>
      <w:r w:rsidRPr="00711141">
        <w:rPr>
          <w:rFonts w:ascii="Times New Roman" w:hAnsi="Times New Roman" w:cs="Times New Roman"/>
          <w:sz w:val="24"/>
          <w:szCs w:val="24"/>
        </w:rPr>
        <w:tab/>
      </w:r>
    </w:p>
    <w:p w14:paraId="29087314" w14:textId="77777777" w:rsidR="000B4448" w:rsidRPr="00711141" w:rsidRDefault="00A55729" w:rsidP="00A55729">
      <w:pPr>
        <w:rPr>
          <w:rFonts w:ascii="Times New Roman" w:hAnsi="Times New Roman" w:cs="Times New Roman"/>
          <w:b/>
          <w:sz w:val="24"/>
          <w:szCs w:val="24"/>
        </w:rPr>
      </w:pPr>
      <w:r w:rsidRPr="00711141">
        <w:rPr>
          <w:rFonts w:ascii="Times New Roman" w:hAnsi="Times New Roman" w:cs="Times New Roman"/>
          <w:b/>
          <w:sz w:val="24"/>
          <w:szCs w:val="24"/>
        </w:rPr>
        <w:t>Commune de VAVRAY LE GRAND</w:t>
      </w:r>
    </w:p>
    <w:p w14:paraId="4433A0C7" w14:textId="054293C4" w:rsidR="00A55729" w:rsidRPr="00711141" w:rsidRDefault="00B304DD" w:rsidP="00DB1B1D">
      <w:pPr>
        <w:jc w:val="center"/>
        <w:rPr>
          <w:rFonts w:ascii="Times New Roman" w:hAnsi="Times New Roman" w:cs="Times New Roman"/>
          <w:b/>
          <w:sz w:val="24"/>
          <w:szCs w:val="24"/>
        </w:rPr>
      </w:pPr>
      <w:r w:rsidRPr="00711141">
        <w:rPr>
          <w:rFonts w:ascii="Times New Roman" w:hAnsi="Times New Roman" w:cs="Times New Roman"/>
          <w:b/>
          <w:sz w:val="24"/>
          <w:szCs w:val="24"/>
        </w:rPr>
        <w:t>PROCES-VERBAL</w:t>
      </w:r>
      <w:r w:rsidR="00A55729" w:rsidRPr="00711141">
        <w:rPr>
          <w:rFonts w:ascii="Times New Roman" w:hAnsi="Times New Roman" w:cs="Times New Roman"/>
          <w:b/>
          <w:sz w:val="24"/>
          <w:szCs w:val="24"/>
        </w:rPr>
        <w:t xml:space="preserve"> DU </w:t>
      </w:r>
      <w:r w:rsidR="002F4E81">
        <w:rPr>
          <w:rFonts w:ascii="Times New Roman" w:hAnsi="Times New Roman" w:cs="Times New Roman"/>
          <w:b/>
          <w:sz w:val="24"/>
          <w:szCs w:val="24"/>
        </w:rPr>
        <w:t>15 AVRIL 2026</w:t>
      </w:r>
    </w:p>
    <w:p w14:paraId="4399B313" w14:textId="211D6E4F" w:rsidR="00B304DD" w:rsidRPr="002F4E81" w:rsidRDefault="00B304DD" w:rsidP="00317DF8">
      <w:pPr>
        <w:rPr>
          <w:rFonts w:cstheme="minorHAnsi"/>
        </w:rPr>
      </w:pPr>
      <w:r w:rsidRPr="00711141">
        <w:rPr>
          <w:rFonts w:ascii="Times New Roman" w:hAnsi="Times New Roman" w:cs="Times New Roman"/>
          <w:b/>
          <w:sz w:val="24"/>
          <w:szCs w:val="24"/>
          <w:u w:val="single"/>
        </w:rPr>
        <w:t>Présents</w:t>
      </w:r>
      <w:r w:rsidRPr="00711141">
        <w:rPr>
          <w:rFonts w:ascii="Times New Roman" w:hAnsi="Times New Roman" w:cs="Times New Roman"/>
          <w:sz w:val="24"/>
          <w:szCs w:val="24"/>
        </w:rPr>
        <w:t xml:space="preserve"> : </w:t>
      </w:r>
      <w:r w:rsidR="002F4E81" w:rsidRPr="00EA3F00">
        <w:rPr>
          <w:rFonts w:cstheme="minorHAnsi"/>
        </w:rPr>
        <w:t>Marie-Line GIRONDE, Jean PUY, Didier LAMBERT, PANO Michael, Savinien DANTAN, BEGEL Martine, RAES Jean-Louis, RENOULD Alain, GLé Angéline, PANO Sandra.</w:t>
      </w:r>
    </w:p>
    <w:p w14:paraId="36795796" w14:textId="1354B4C3" w:rsidR="00B304DD" w:rsidRPr="00711141" w:rsidRDefault="00317DF8" w:rsidP="00B304DD">
      <w:pPr>
        <w:tabs>
          <w:tab w:val="left" w:pos="1696"/>
        </w:tabs>
        <w:rPr>
          <w:rFonts w:ascii="Times New Roman" w:hAnsi="Times New Roman" w:cs="Times New Roman"/>
          <w:sz w:val="24"/>
          <w:szCs w:val="24"/>
        </w:rPr>
      </w:pPr>
      <w:r w:rsidRPr="002F4E81">
        <w:rPr>
          <w:rFonts w:ascii="Times New Roman" w:hAnsi="Times New Roman" w:cs="Times New Roman"/>
          <w:b/>
          <w:sz w:val="24"/>
          <w:szCs w:val="24"/>
          <w:u w:val="single"/>
        </w:rPr>
        <w:t>Absent</w:t>
      </w:r>
      <w:r w:rsidR="00B304DD" w:rsidRPr="002F4E81">
        <w:rPr>
          <w:rFonts w:ascii="Times New Roman" w:hAnsi="Times New Roman" w:cs="Times New Roman"/>
          <w:sz w:val="24"/>
          <w:szCs w:val="24"/>
          <w:u w:val="single"/>
        </w:rPr>
        <w:t xml:space="preserve"> </w:t>
      </w:r>
      <w:r w:rsidR="002F4E81" w:rsidRPr="002F4E81">
        <w:rPr>
          <w:rFonts w:ascii="Times New Roman" w:hAnsi="Times New Roman" w:cs="Times New Roman"/>
          <w:b/>
          <w:bCs/>
          <w:sz w:val="24"/>
          <w:szCs w:val="24"/>
          <w:u w:val="single"/>
        </w:rPr>
        <w:t>ou excusés</w:t>
      </w:r>
      <w:r w:rsidR="002F4E81">
        <w:rPr>
          <w:rFonts w:ascii="Times New Roman" w:hAnsi="Times New Roman" w:cs="Times New Roman"/>
          <w:sz w:val="24"/>
          <w:szCs w:val="24"/>
        </w:rPr>
        <w:t xml:space="preserve"> </w:t>
      </w:r>
      <w:r w:rsidR="00B304DD" w:rsidRPr="00711141">
        <w:rPr>
          <w:rFonts w:ascii="Times New Roman" w:hAnsi="Times New Roman" w:cs="Times New Roman"/>
          <w:sz w:val="24"/>
          <w:szCs w:val="24"/>
        </w:rPr>
        <w:t xml:space="preserve">: </w:t>
      </w:r>
      <w:r w:rsidR="0092110A" w:rsidRPr="00711141">
        <w:rPr>
          <w:rFonts w:ascii="Times New Roman" w:hAnsi="Times New Roman" w:cs="Times New Roman"/>
          <w:sz w:val="24"/>
          <w:szCs w:val="24"/>
        </w:rPr>
        <w:t>M</w:t>
      </w:r>
      <w:r w:rsidR="002F4E81">
        <w:rPr>
          <w:rFonts w:ascii="Times New Roman" w:hAnsi="Times New Roman" w:cs="Times New Roman"/>
          <w:sz w:val="24"/>
          <w:szCs w:val="24"/>
        </w:rPr>
        <w:t xml:space="preserve">adame </w:t>
      </w:r>
      <w:r w:rsidR="002F4E81" w:rsidRPr="00EA3F00">
        <w:rPr>
          <w:rFonts w:cstheme="minorHAnsi"/>
        </w:rPr>
        <w:t>Marie-Christine PRUNIER</w:t>
      </w:r>
    </w:p>
    <w:p w14:paraId="3342F8DF" w14:textId="42D6DBB7" w:rsidR="00B304DD" w:rsidRPr="00711141" w:rsidRDefault="00B304DD" w:rsidP="00B304DD">
      <w:pPr>
        <w:spacing w:after="0" w:line="240" w:lineRule="auto"/>
        <w:rPr>
          <w:rFonts w:ascii="Times New Roman" w:hAnsi="Times New Roman" w:cs="Times New Roman"/>
          <w:bCs/>
          <w:sz w:val="24"/>
          <w:szCs w:val="24"/>
        </w:rPr>
      </w:pPr>
      <w:r w:rsidRPr="00711141">
        <w:rPr>
          <w:rFonts w:ascii="Times New Roman" w:hAnsi="Times New Roman" w:cs="Times New Roman"/>
          <w:bCs/>
          <w:sz w:val="24"/>
          <w:szCs w:val="24"/>
        </w:rPr>
        <w:t xml:space="preserve">Le maire ouvre la séance à </w:t>
      </w:r>
      <w:r w:rsidR="00A25434" w:rsidRPr="00711141">
        <w:rPr>
          <w:rFonts w:ascii="Times New Roman" w:hAnsi="Times New Roman" w:cs="Times New Roman"/>
          <w:bCs/>
          <w:sz w:val="24"/>
          <w:szCs w:val="24"/>
        </w:rPr>
        <w:t>20</w:t>
      </w:r>
      <w:r w:rsidRPr="00711141">
        <w:rPr>
          <w:rFonts w:ascii="Times New Roman" w:hAnsi="Times New Roman" w:cs="Times New Roman"/>
          <w:bCs/>
          <w:sz w:val="24"/>
          <w:szCs w:val="24"/>
        </w:rPr>
        <w:t xml:space="preserve"> heures </w:t>
      </w:r>
      <w:r w:rsidR="002F4E81">
        <w:rPr>
          <w:rFonts w:ascii="Times New Roman" w:hAnsi="Times New Roman" w:cs="Times New Roman"/>
          <w:bCs/>
          <w:sz w:val="24"/>
          <w:szCs w:val="24"/>
        </w:rPr>
        <w:t>30</w:t>
      </w:r>
    </w:p>
    <w:p w14:paraId="2B524387" w14:textId="65D6C26B" w:rsidR="00B304DD" w:rsidRPr="00711141" w:rsidRDefault="002F4E81" w:rsidP="00B304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Madame Sandra PANO</w:t>
      </w:r>
      <w:r w:rsidR="00B304DD" w:rsidRPr="00711141">
        <w:rPr>
          <w:rFonts w:ascii="Times New Roman" w:eastAsia="Times New Roman" w:hAnsi="Times New Roman" w:cs="Times New Roman"/>
          <w:sz w:val="24"/>
          <w:szCs w:val="24"/>
        </w:rPr>
        <w:t xml:space="preserve"> est secrétaire de séance.</w:t>
      </w:r>
    </w:p>
    <w:p w14:paraId="0DF55495" w14:textId="77777777" w:rsidR="00B304DD" w:rsidRPr="00711141" w:rsidRDefault="00B304DD" w:rsidP="00B304DD">
      <w:pPr>
        <w:spacing w:after="0" w:line="240" w:lineRule="auto"/>
        <w:rPr>
          <w:rFonts w:ascii="Times New Roman" w:eastAsia="Times New Roman" w:hAnsi="Times New Roman" w:cs="Times New Roman"/>
          <w:sz w:val="24"/>
          <w:szCs w:val="24"/>
        </w:rPr>
      </w:pPr>
      <w:r w:rsidRPr="00711141">
        <w:rPr>
          <w:rFonts w:ascii="Times New Roman" w:eastAsia="Times New Roman" w:hAnsi="Times New Roman" w:cs="Times New Roman"/>
          <w:sz w:val="24"/>
          <w:szCs w:val="24"/>
        </w:rPr>
        <w:t>Le quorum étant obtenu, le conseil municipal peut délibérer.</w:t>
      </w:r>
    </w:p>
    <w:p w14:paraId="686C740F" w14:textId="77777777" w:rsidR="00A55729" w:rsidRPr="00711141" w:rsidRDefault="00A55729" w:rsidP="00A55729">
      <w:pPr>
        <w:spacing w:after="0" w:line="240" w:lineRule="auto"/>
        <w:rPr>
          <w:rFonts w:ascii="Times New Roman" w:hAnsi="Times New Roman" w:cs="Times New Roman"/>
          <w:sz w:val="24"/>
          <w:szCs w:val="24"/>
        </w:rPr>
      </w:pPr>
    </w:p>
    <w:p w14:paraId="23AD5C29" w14:textId="77777777" w:rsidR="00A55729" w:rsidRPr="00711141" w:rsidRDefault="00A55729" w:rsidP="00A55729">
      <w:pPr>
        <w:spacing w:after="0" w:line="240" w:lineRule="auto"/>
        <w:jc w:val="center"/>
        <w:rPr>
          <w:rFonts w:ascii="Times New Roman" w:hAnsi="Times New Roman" w:cs="Times New Roman"/>
          <w:b/>
          <w:sz w:val="24"/>
          <w:szCs w:val="24"/>
          <w:u w:val="single"/>
        </w:rPr>
      </w:pPr>
      <w:r w:rsidRPr="00711141">
        <w:rPr>
          <w:rFonts w:ascii="Times New Roman" w:hAnsi="Times New Roman" w:cs="Times New Roman"/>
          <w:b/>
          <w:sz w:val="24"/>
          <w:szCs w:val="24"/>
          <w:u w:val="single"/>
        </w:rPr>
        <w:t>ORDRE DU JOUR</w:t>
      </w:r>
    </w:p>
    <w:p w14:paraId="565A570A" w14:textId="77777777" w:rsidR="0092110A" w:rsidRDefault="0092110A" w:rsidP="00A55729">
      <w:pPr>
        <w:spacing w:after="0" w:line="240" w:lineRule="auto"/>
        <w:jc w:val="center"/>
        <w:rPr>
          <w:rFonts w:ascii="Times New Roman" w:hAnsi="Times New Roman" w:cs="Times New Roman"/>
          <w:b/>
          <w:sz w:val="24"/>
          <w:szCs w:val="24"/>
          <w:u w:val="single"/>
        </w:rPr>
      </w:pPr>
    </w:p>
    <w:p w14:paraId="168F9DEE" w14:textId="77777777" w:rsidR="00842ABA" w:rsidRPr="00842ABA" w:rsidRDefault="00842ABA" w:rsidP="00842ABA">
      <w:pPr>
        <w:pStyle w:val="Default"/>
        <w:spacing w:before="120" w:after="120"/>
        <w:rPr>
          <w:rFonts w:ascii="Times New Roman" w:hAnsi="Times New Roman" w:cs="Times New Roman"/>
          <w:sz w:val="28"/>
          <w:szCs w:val="28"/>
        </w:rPr>
      </w:pPr>
      <w:r w:rsidRPr="00842ABA">
        <w:rPr>
          <w:rFonts w:ascii="Times New Roman" w:hAnsi="Times New Roman" w:cs="Times New Roman"/>
          <w:b/>
          <w:bCs/>
          <w:sz w:val="28"/>
          <w:szCs w:val="28"/>
          <w:u w:val="single"/>
        </w:rPr>
        <w:t>Approbation du compte-rendu de la réunion précédente</w:t>
      </w:r>
      <w:r w:rsidRPr="00842ABA">
        <w:rPr>
          <w:rFonts w:ascii="Times New Roman" w:hAnsi="Times New Roman" w:cs="Times New Roman"/>
          <w:b/>
          <w:bCs/>
          <w:sz w:val="28"/>
          <w:szCs w:val="28"/>
        </w:rPr>
        <w:t xml:space="preserve"> </w:t>
      </w:r>
    </w:p>
    <w:p w14:paraId="38ECAFC0" w14:textId="77777777" w:rsidR="00842ABA" w:rsidRPr="00842ABA" w:rsidRDefault="00842ABA" w:rsidP="00842ABA">
      <w:pPr>
        <w:spacing w:after="0" w:line="240" w:lineRule="auto"/>
        <w:rPr>
          <w:rFonts w:ascii="Times New Roman" w:hAnsi="Times New Roman" w:cs="Times New Roman"/>
          <w:sz w:val="28"/>
          <w:szCs w:val="28"/>
        </w:rPr>
      </w:pPr>
      <w:r w:rsidRPr="00842ABA">
        <w:rPr>
          <w:rFonts w:ascii="Times New Roman" w:hAnsi="Times New Roman" w:cs="Times New Roman"/>
          <w:sz w:val="28"/>
          <w:szCs w:val="28"/>
        </w:rPr>
        <w:t xml:space="preserve">Le compte-rendu est approuvé à l'unanimité. </w:t>
      </w:r>
    </w:p>
    <w:p w14:paraId="1904C9E5" w14:textId="77777777" w:rsidR="00842ABA" w:rsidRPr="00711141" w:rsidRDefault="00842ABA" w:rsidP="00842ABA">
      <w:pPr>
        <w:spacing w:after="0" w:line="240" w:lineRule="auto"/>
        <w:rPr>
          <w:rFonts w:ascii="Times New Roman" w:hAnsi="Times New Roman" w:cs="Times New Roman"/>
          <w:b/>
          <w:sz w:val="24"/>
          <w:szCs w:val="24"/>
          <w:u w:val="single"/>
        </w:rPr>
      </w:pPr>
    </w:p>
    <w:p w14:paraId="4B06EC26" w14:textId="639E4565" w:rsidR="002F4E81" w:rsidRPr="002F4E81" w:rsidRDefault="00E04312" w:rsidP="002F4E81">
      <w:pPr>
        <w:spacing w:after="160" w:line="259" w:lineRule="auto"/>
        <w:rPr>
          <w:b/>
          <w:bCs/>
          <w:sz w:val="32"/>
          <w:szCs w:val="32"/>
        </w:rPr>
      </w:pPr>
      <w:r w:rsidRPr="00475B67">
        <w:rPr>
          <w:rFonts w:ascii="Times New Roman" w:hAnsi="Times New Roman" w:cs="Times New Roman"/>
          <w:sz w:val="32"/>
          <w:szCs w:val="32"/>
        </w:rPr>
        <w:t>1°</w:t>
      </w:r>
      <w:r w:rsidR="002F4E81">
        <w:rPr>
          <w:rFonts w:ascii="Times New Roman" w:hAnsi="Times New Roman" w:cs="Times New Roman"/>
          <w:sz w:val="32"/>
          <w:szCs w:val="32"/>
        </w:rPr>
        <w:t xml:space="preserve"> </w:t>
      </w:r>
      <w:r w:rsidR="002F4E81" w:rsidRPr="00DE4037">
        <w:rPr>
          <w:b/>
          <w:bCs/>
          <w:sz w:val="28"/>
          <w:szCs w:val="28"/>
        </w:rPr>
        <w:t>Approbation du compte financier unique de l'exercice 2025</w:t>
      </w:r>
    </w:p>
    <w:p w14:paraId="742F8DF5" w14:textId="77777777" w:rsidR="002F4E81" w:rsidRPr="000C46B9" w:rsidRDefault="002F4E81" w:rsidP="002F4E81">
      <w:pPr>
        <w:spacing w:after="160" w:line="259" w:lineRule="auto"/>
      </w:pPr>
      <w:r w:rsidRPr="000C46B9">
        <w:t>Conformément à l'article L. 2121-14 du code général des collectivités territoriales, M</w:t>
      </w:r>
      <w:r>
        <w:t>adame PANO Sandra</w:t>
      </w:r>
      <w:r w:rsidRPr="000C46B9">
        <w:t xml:space="preserve"> a été désigné</w:t>
      </w:r>
      <w:r>
        <w:t>e</w:t>
      </w:r>
      <w:r w:rsidRPr="000C46B9">
        <w:t xml:space="preserve"> comme président</w:t>
      </w:r>
      <w:r>
        <w:t>e</w:t>
      </w:r>
      <w:r w:rsidRPr="000C46B9">
        <w:t xml:space="preserve"> de séance, le maire devant quitter la salle au moment du vote.</w:t>
      </w:r>
      <w:r w:rsidRPr="000C46B9">
        <w:br/>
        <w:t>Vu le code général des collectivités territoriales et notamment ses articles L. 2121-29, L. 1612-12 et 13 et R. 1612-52 à 55, R. 1612-73,</w:t>
      </w:r>
      <w:r w:rsidRPr="000C46B9">
        <w:br/>
        <w:t>Vu le Compte Financier Unique (CFU), transmis par la DDFIP, présenté à la commission des finances du</w:t>
      </w:r>
      <w:r>
        <w:t xml:space="preserve"> 27/03/2026</w:t>
      </w:r>
      <w:r w:rsidRPr="000C46B9">
        <w:br/>
        <w:t>Considérant que le CFU, qui se substitue au compte administratif et au compte de gestion, est une procédure entièrement dématérialisée, permettant la mise en place de contrôles entre les données de l’ordonnateur et celles du comptable public,</w:t>
      </w:r>
      <w:r w:rsidRPr="000C46B9">
        <w:br/>
        <w:t>Considérant qu'il appartient à l'assemblée d'approuver les comptes de l'exercice précédent,</w:t>
      </w:r>
      <w:r w:rsidRPr="000C46B9">
        <w:br/>
        <w:t>Considérant la présentation des résultats de l'exercice précédent effectuée par l'ordonnateur,</w:t>
      </w:r>
    </w:p>
    <w:p w14:paraId="5F65DC93" w14:textId="77777777" w:rsidR="002F4E81" w:rsidRPr="000C46B9" w:rsidRDefault="002F4E81" w:rsidP="002F4E81">
      <w:pPr>
        <w:spacing w:after="160" w:line="259" w:lineRule="auto"/>
      </w:pPr>
      <w:r w:rsidRPr="000C46B9">
        <w:t xml:space="preserve">Après en avoir délibéré, le conseil municipal par </w:t>
      </w:r>
      <w:r>
        <w:t xml:space="preserve">9 </w:t>
      </w:r>
      <w:r w:rsidRPr="000C46B9">
        <w:t>voix pour,</w:t>
      </w:r>
      <w:r>
        <w:t xml:space="preserve"> 0</w:t>
      </w:r>
      <w:r w:rsidRPr="000C46B9">
        <w:t xml:space="preserve"> voix contre, </w:t>
      </w:r>
      <w:r>
        <w:t xml:space="preserve">0 </w:t>
      </w:r>
      <w:r w:rsidRPr="000C46B9">
        <w:t>abstentions</w:t>
      </w:r>
    </w:p>
    <w:p w14:paraId="61CBD4E2" w14:textId="77777777" w:rsidR="002F4E81" w:rsidRPr="000C46B9" w:rsidRDefault="002F4E81" w:rsidP="002F4E81">
      <w:pPr>
        <w:spacing w:after="160" w:line="259" w:lineRule="auto"/>
      </w:pPr>
      <w:r w:rsidRPr="000C46B9">
        <w:t>DÉCIDE :</w:t>
      </w:r>
    </w:p>
    <w:p w14:paraId="63B2C801" w14:textId="77777777" w:rsidR="002F4E81" w:rsidRPr="00AC7868" w:rsidRDefault="002F4E81" w:rsidP="002F4E81">
      <w:pPr>
        <w:spacing w:after="160" w:line="259" w:lineRule="auto"/>
      </w:pPr>
      <w:r w:rsidRPr="000C46B9">
        <w:t>- de donner acte de la présentation faite du compte financier unique, lequel peut se résumer ainsi :</w:t>
      </w:r>
    </w:p>
    <w:tbl>
      <w:tblPr>
        <w:tblW w:w="1020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3825"/>
        <w:gridCol w:w="1575"/>
        <w:gridCol w:w="1560"/>
        <w:gridCol w:w="1560"/>
      </w:tblGrid>
      <w:tr w:rsidR="002F4E81" w:rsidRPr="00EA3F00" w14:paraId="62F7030E" w14:textId="77777777" w:rsidTr="00F2308D">
        <w:trPr>
          <w:tblCellSpacing w:w="0" w:type="dxa"/>
        </w:trPr>
        <w:tc>
          <w:tcPr>
            <w:tcW w:w="5505" w:type="dxa"/>
            <w:gridSpan w:val="2"/>
            <w:tcBorders>
              <w:top w:val="outset" w:sz="6" w:space="0" w:color="auto"/>
              <w:left w:val="outset" w:sz="6" w:space="0" w:color="auto"/>
              <w:bottom w:val="outset" w:sz="6" w:space="0" w:color="auto"/>
              <w:right w:val="outset" w:sz="6" w:space="0" w:color="auto"/>
            </w:tcBorders>
            <w:hideMark/>
          </w:tcPr>
          <w:p w14:paraId="5CAFA966"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b/>
                <w:bCs/>
              </w:rPr>
              <w:t>Compte administratif principal</w:t>
            </w:r>
          </w:p>
        </w:tc>
        <w:tc>
          <w:tcPr>
            <w:tcW w:w="1575" w:type="dxa"/>
            <w:tcBorders>
              <w:top w:val="outset" w:sz="6" w:space="0" w:color="auto"/>
              <w:left w:val="outset" w:sz="6" w:space="0" w:color="auto"/>
              <w:bottom w:val="outset" w:sz="6" w:space="0" w:color="auto"/>
              <w:right w:val="outset" w:sz="6" w:space="0" w:color="auto"/>
            </w:tcBorders>
            <w:vAlign w:val="center"/>
            <w:hideMark/>
          </w:tcPr>
          <w:p w14:paraId="5A02A27E" w14:textId="77777777" w:rsidR="002F4E81" w:rsidRPr="00EA3F00" w:rsidRDefault="002F4E81" w:rsidP="00F2308D">
            <w:pPr>
              <w:spacing w:before="100" w:beforeAutospacing="1" w:after="100" w:afterAutospacing="1" w:line="240" w:lineRule="auto"/>
              <w:jc w:val="center"/>
              <w:rPr>
                <w:rFonts w:eastAsia="Times New Roman" w:cstheme="minorHAnsi"/>
              </w:rPr>
            </w:pPr>
            <w:r w:rsidRPr="00EA3F00">
              <w:rPr>
                <w:rFonts w:eastAsia="Times New Roman" w:cstheme="minorHAnsi"/>
              </w:rPr>
              <w:t>Dépenses</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209FF4" w14:textId="77777777" w:rsidR="002F4E81" w:rsidRPr="00EA3F00" w:rsidRDefault="002F4E81" w:rsidP="00F2308D">
            <w:pPr>
              <w:spacing w:before="100" w:beforeAutospacing="1" w:after="100" w:afterAutospacing="1" w:line="240" w:lineRule="auto"/>
              <w:jc w:val="center"/>
              <w:rPr>
                <w:rFonts w:eastAsia="Times New Roman" w:cstheme="minorHAnsi"/>
              </w:rPr>
            </w:pPr>
            <w:r w:rsidRPr="00EA3F00">
              <w:rPr>
                <w:rFonts w:eastAsia="Times New Roman" w:cstheme="minorHAnsi"/>
              </w:rPr>
              <w:t>Recettes</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8A527DD" w14:textId="77777777" w:rsidR="002F4E81" w:rsidRPr="00EA3F00" w:rsidRDefault="002F4E81" w:rsidP="00F2308D">
            <w:pPr>
              <w:spacing w:before="100" w:beforeAutospacing="1" w:after="100" w:afterAutospacing="1" w:line="240" w:lineRule="auto"/>
              <w:jc w:val="center"/>
              <w:rPr>
                <w:rFonts w:eastAsia="Times New Roman" w:cstheme="minorHAnsi"/>
              </w:rPr>
            </w:pPr>
            <w:r w:rsidRPr="00EA3F00">
              <w:rPr>
                <w:rFonts w:eastAsia="Times New Roman" w:cstheme="minorHAnsi"/>
              </w:rPr>
              <w:t>Solde (+ ou -)</w:t>
            </w:r>
          </w:p>
        </w:tc>
      </w:tr>
      <w:tr w:rsidR="002F4E81" w:rsidRPr="00EA3F00" w14:paraId="0BED89F4" w14:textId="77777777" w:rsidTr="00F2308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3D0BA6" w14:textId="77777777" w:rsidR="002F4E81" w:rsidRPr="00EA3F00" w:rsidRDefault="002F4E81" w:rsidP="00F2308D">
            <w:pPr>
              <w:spacing w:after="0" w:line="240" w:lineRule="auto"/>
              <w:jc w:val="center"/>
              <w:rPr>
                <w:rFonts w:eastAsia="Times New Roman" w:cstheme="minorHAnsi"/>
                <w:b/>
                <w:bCs/>
              </w:rPr>
            </w:pPr>
            <w:r w:rsidRPr="00EA3F00">
              <w:rPr>
                <w:rFonts w:eastAsia="Times New Roman" w:cstheme="minorHAnsi"/>
                <w:b/>
                <w:bCs/>
              </w:rPr>
              <w:t>Section</w:t>
            </w:r>
          </w:p>
          <w:p w14:paraId="75F4B7CB" w14:textId="77777777" w:rsidR="002F4E81" w:rsidRPr="00EA3F00" w:rsidRDefault="002F4E81" w:rsidP="00F2308D">
            <w:pPr>
              <w:spacing w:after="0" w:line="240" w:lineRule="auto"/>
              <w:jc w:val="center"/>
              <w:rPr>
                <w:rFonts w:eastAsia="Times New Roman" w:cstheme="minorHAnsi"/>
                <w:b/>
                <w:bCs/>
              </w:rPr>
            </w:pPr>
            <w:r w:rsidRPr="00EA3F00">
              <w:rPr>
                <w:rFonts w:eastAsia="Times New Roman" w:cstheme="minorHAnsi"/>
                <w:b/>
                <w:bCs/>
              </w:rPr>
              <w:t>De</w:t>
            </w:r>
          </w:p>
          <w:p w14:paraId="483BD471" w14:textId="77777777" w:rsidR="002F4E81" w:rsidRPr="00EA3F00" w:rsidRDefault="002F4E81" w:rsidP="00F2308D">
            <w:pPr>
              <w:spacing w:after="0" w:line="240" w:lineRule="auto"/>
              <w:jc w:val="center"/>
              <w:rPr>
                <w:rFonts w:eastAsia="Times New Roman" w:cstheme="minorHAnsi"/>
                <w:b/>
                <w:bCs/>
              </w:rPr>
            </w:pPr>
            <w:r w:rsidRPr="00EA3F00">
              <w:rPr>
                <w:rFonts w:eastAsia="Times New Roman" w:cstheme="minorHAnsi"/>
                <w:b/>
                <w:bCs/>
              </w:rPr>
              <w:t>Fonctionnement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1C9E5"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rPr>
              <w:t>Résultats propres à l'exercice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B1DAC"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79 659,67 €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E3444"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97 866,53 €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7D404"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18 206,86 €</w:t>
            </w:r>
          </w:p>
        </w:tc>
      </w:tr>
      <w:tr w:rsidR="002F4E81" w:rsidRPr="00EA3F00" w14:paraId="3C16851B" w14:textId="77777777" w:rsidTr="00F230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209B8" w14:textId="77777777" w:rsidR="002F4E81" w:rsidRPr="00EA3F00" w:rsidRDefault="002F4E81" w:rsidP="00F2308D">
            <w:pPr>
              <w:spacing w:after="0" w:line="240" w:lineRule="auto"/>
              <w:rPr>
                <w:rFonts w:eastAsia="Times New Roman" w:cstheme="minorHAnsi"/>
              </w:rPr>
            </w:pPr>
          </w:p>
        </w:tc>
        <w:tc>
          <w:tcPr>
            <w:tcW w:w="3825" w:type="dxa"/>
            <w:tcBorders>
              <w:top w:val="outset" w:sz="6" w:space="0" w:color="auto"/>
              <w:left w:val="outset" w:sz="6" w:space="0" w:color="auto"/>
              <w:bottom w:val="outset" w:sz="6" w:space="0" w:color="auto"/>
              <w:right w:val="outset" w:sz="6" w:space="0" w:color="auto"/>
            </w:tcBorders>
            <w:vAlign w:val="center"/>
            <w:hideMark/>
          </w:tcPr>
          <w:p w14:paraId="3ECB9489"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rPr>
              <w:t>Solde antérieur reporté (ligne 002)</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30E2A8E" w14:textId="77777777" w:rsidR="002F4E81" w:rsidRPr="00EA3F00" w:rsidRDefault="002F4E81" w:rsidP="00F2308D">
            <w:pPr>
              <w:spacing w:before="100" w:beforeAutospacing="1" w:after="100" w:afterAutospacing="1" w:line="240" w:lineRule="auto"/>
              <w:jc w:val="right"/>
              <w:rPr>
                <w:rFonts w:eastAsia="Times New Roman" w:cstheme="minorHAnsi"/>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71835ACE"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84 977,17 €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3F8D24"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84 977,17 €</w:t>
            </w:r>
          </w:p>
        </w:tc>
      </w:tr>
      <w:tr w:rsidR="002F4E81" w:rsidRPr="00EA3F00" w14:paraId="7ACEC960" w14:textId="77777777" w:rsidTr="00F2308D">
        <w:trPr>
          <w:trHeight w:val="42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FD2D48" w14:textId="77777777" w:rsidR="002F4E81" w:rsidRPr="00EA3F00" w:rsidRDefault="002F4E81" w:rsidP="00F2308D">
            <w:pPr>
              <w:spacing w:after="0" w:line="240" w:lineRule="auto"/>
              <w:rPr>
                <w:rFonts w:eastAsia="Times New Roman" w:cstheme="minorHAnsi"/>
              </w:rPr>
            </w:pPr>
          </w:p>
        </w:tc>
        <w:tc>
          <w:tcPr>
            <w:tcW w:w="3825" w:type="dxa"/>
            <w:tcBorders>
              <w:top w:val="outset" w:sz="6" w:space="0" w:color="auto"/>
              <w:left w:val="outset" w:sz="6" w:space="0" w:color="auto"/>
              <w:bottom w:val="outset" w:sz="6" w:space="0" w:color="auto"/>
              <w:right w:val="outset" w:sz="6" w:space="0" w:color="auto"/>
            </w:tcBorders>
            <w:vAlign w:val="center"/>
            <w:hideMark/>
          </w:tcPr>
          <w:p w14:paraId="79BF0024"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Excédent ou déficit global</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F754EE1"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25FD37F"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1418D18" w14:textId="77777777" w:rsidR="002F4E81" w:rsidRPr="00EA3F00" w:rsidRDefault="002F4E81" w:rsidP="00F2308D">
            <w:pPr>
              <w:spacing w:before="100" w:beforeAutospacing="1" w:after="100" w:afterAutospacing="1" w:line="240" w:lineRule="auto"/>
              <w:jc w:val="right"/>
              <w:rPr>
                <w:rFonts w:eastAsia="Times New Roman" w:cstheme="minorHAnsi"/>
              </w:rPr>
            </w:pPr>
            <w:bookmarkStart w:id="0" w:name="_Hlk191284185"/>
            <w:r w:rsidRPr="00EA3F00">
              <w:rPr>
                <w:rFonts w:eastAsia="Times New Roman" w:cstheme="minorHAnsi"/>
              </w:rPr>
              <w:t>103 184,03 €</w:t>
            </w:r>
            <w:bookmarkEnd w:id="0"/>
          </w:p>
        </w:tc>
      </w:tr>
      <w:tr w:rsidR="002F4E81" w:rsidRPr="00EA3F00" w14:paraId="5834FB55" w14:textId="77777777" w:rsidTr="00F2308D">
        <w:trPr>
          <w:tblCellSpacing w:w="0" w:type="dxa"/>
        </w:trPr>
        <w:tc>
          <w:tcPr>
            <w:tcW w:w="1680" w:type="dxa"/>
            <w:vMerge w:val="restart"/>
            <w:tcBorders>
              <w:top w:val="outset" w:sz="6" w:space="0" w:color="auto"/>
              <w:left w:val="outset" w:sz="6" w:space="0" w:color="auto"/>
              <w:bottom w:val="outset" w:sz="6" w:space="0" w:color="auto"/>
              <w:right w:val="outset" w:sz="6" w:space="0" w:color="auto"/>
            </w:tcBorders>
            <w:vAlign w:val="center"/>
            <w:hideMark/>
          </w:tcPr>
          <w:p w14:paraId="6A106B39" w14:textId="77777777" w:rsidR="002F4E81" w:rsidRPr="00EA3F00" w:rsidRDefault="002F4E81" w:rsidP="00F2308D">
            <w:pPr>
              <w:spacing w:before="100" w:beforeAutospacing="1" w:after="100" w:afterAutospacing="1" w:line="240" w:lineRule="auto"/>
              <w:jc w:val="center"/>
              <w:rPr>
                <w:rFonts w:eastAsia="Times New Roman" w:cstheme="minorHAnsi"/>
              </w:rPr>
            </w:pPr>
            <w:r w:rsidRPr="00EA3F00">
              <w:rPr>
                <w:rFonts w:eastAsia="Times New Roman" w:cstheme="minorHAnsi"/>
                <w:b/>
                <w:bCs/>
              </w:rPr>
              <w:t>Section</w:t>
            </w:r>
          </w:p>
          <w:p w14:paraId="12EE5395" w14:textId="77777777" w:rsidR="002F4E81" w:rsidRPr="00EA3F00" w:rsidRDefault="002F4E81" w:rsidP="00F2308D">
            <w:pPr>
              <w:spacing w:before="100" w:beforeAutospacing="1" w:after="100" w:afterAutospacing="1" w:line="240" w:lineRule="auto"/>
              <w:jc w:val="center"/>
              <w:rPr>
                <w:rFonts w:eastAsia="Times New Roman" w:cstheme="minorHAnsi"/>
              </w:rPr>
            </w:pPr>
            <w:r w:rsidRPr="00EA3F00">
              <w:rPr>
                <w:rFonts w:eastAsia="Times New Roman" w:cstheme="minorHAnsi"/>
                <w:b/>
                <w:bCs/>
              </w:rPr>
              <w:t>D’investissement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5C0947DB"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rPr>
              <w:t>Résultats propres à l'exercice …</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B167665"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43 959,63 €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C8F8BA"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10 883,55 €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3FAD11C"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-33 076,08 €</w:t>
            </w:r>
          </w:p>
        </w:tc>
      </w:tr>
      <w:tr w:rsidR="002F4E81" w:rsidRPr="00EA3F00" w14:paraId="7D640E53" w14:textId="77777777" w:rsidTr="00F230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9AD5C2" w14:textId="77777777" w:rsidR="002F4E81" w:rsidRPr="00EA3F00" w:rsidRDefault="002F4E81" w:rsidP="00F2308D">
            <w:pPr>
              <w:spacing w:after="0" w:line="240" w:lineRule="auto"/>
              <w:rPr>
                <w:rFonts w:eastAsia="Times New Roman" w:cstheme="minorHAnsi"/>
              </w:rPr>
            </w:pPr>
          </w:p>
        </w:tc>
        <w:tc>
          <w:tcPr>
            <w:tcW w:w="3825" w:type="dxa"/>
            <w:tcBorders>
              <w:top w:val="outset" w:sz="6" w:space="0" w:color="auto"/>
              <w:left w:val="outset" w:sz="6" w:space="0" w:color="auto"/>
              <w:bottom w:val="outset" w:sz="6" w:space="0" w:color="auto"/>
              <w:right w:val="outset" w:sz="6" w:space="0" w:color="auto"/>
            </w:tcBorders>
            <w:vAlign w:val="center"/>
            <w:hideMark/>
          </w:tcPr>
          <w:p w14:paraId="660719D6"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rPr>
              <w:t>Solde antérieur reporté (ligne 001)</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97726F2"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5 519,53 €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1DE396" w14:textId="77777777" w:rsidR="002F4E81" w:rsidRPr="00EA3F00" w:rsidRDefault="002F4E81" w:rsidP="00F2308D">
            <w:pPr>
              <w:spacing w:before="100" w:beforeAutospacing="1" w:after="100" w:afterAutospacing="1" w:line="240" w:lineRule="auto"/>
              <w:jc w:val="right"/>
              <w:rPr>
                <w:rFonts w:eastAsia="Times New Roman" w:cstheme="minorHAnsi"/>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34B0CAE2"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-5519,53 €</w:t>
            </w:r>
          </w:p>
        </w:tc>
      </w:tr>
      <w:tr w:rsidR="002F4E81" w:rsidRPr="00EA3F00" w14:paraId="73AA4688" w14:textId="77777777" w:rsidTr="00F230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67846" w14:textId="77777777" w:rsidR="002F4E81" w:rsidRPr="00EA3F00" w:rsidRDefault="002F4E81" w:rsidP="00F2308D">
            <w:pPr>
              <w:spacing w:after="0" w:line="240" w:lineRule="auto"/>
              <w:rPr>
                <w:rFonts w:eastAsia="Times New Roman" w:cstheme="minorHAnsi"/>
              </w:rPr>
            </w:pPr>
          </w:p>
        </w:tc>
        <w:tc>
          <w:tcPr>
            <w:tcW w:w="3825" w:type="dxa"/>
            <w:tcBorders>
              <w:top w:val="outset" w:sz="6" w:space="0" w:color="auto"/>
              <w:left w:val="outset" w:sz="6" w:space="0" w:color="auto"/>
              <w:bottom w:val="outset" w:sz="6" w:space="0" w:color="auto"/>
              <w:right w:val="outset" w:sz="6" w:space="0" w:color="auto"/>
            </w:tcBorders>
            <w:vAlign w:val="center"/>
            <w:hideMark/>
          </w:tcPr>
          <w:p w14:paraId="7BC0BB1E"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Solde d'exécution positif ou négatif</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BD755C1"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018E39"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A1AFD"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-38 595,61 €</w:t>
            </w:r>
          </w:p>
        </w:tc>
      </w:tr>
      <w:tr w:rsidR="002F4E81" w:rsidRPr="00EA3F00" w14:paraId="310D84DF" w14:textId="77777777" w:rsidTr="00F2308D">
        <w:trPr>
          <w:tblCellSpacing w:w="0" w:type="dxa"/>
        </w:trPr>
        <w:tc>
          <w:tcPr>
            <w:tcW w:w="1680" w:type="dxa"/>
            <w:vMerge w:val="restart"/>
            <w:tcBorders>
              <w:top w:val="outset" w:sz="6" w:space="0" w:color="auto"/>
              <w:left w:val="outset" w:sz="6" w:space="0" w:color="auto"/>
              <w:bottom w:val="outset" w:sz="6" w:space="0" w:color="auto"/>
              <w:right w:val="outset" w:sz="6" w:space="0" w:color="auto"/>
            </w:tcBorders>
            <w:vAlign w:val="center"/>
            <w:hideMark/>
          </w:tcPr>
          <w:p w14:paraId="6660BB87" w14:textId="77777777" w:rsidR="002F4E81" w:rsidRPr="00EA3F00" w:rsidRDefault="002F4E81" w:rsidP="00F2308D">
            <w:pPr>
              <w:spacing w:before="100" w:beforeAutospacing="1" w:after="100" w:afterAutospacing="1" w:line="240" w:lineRule="auto"/>
              <w:jc w:val="center"/>
              <w:rPr>
                <w:rFonts w:eastAsia="Times New Roman" w:cstheme="minorHAnsi"/>
              </w:rPr>
            </w:pPr>
            <w:r w:rsidRPr="00EA3F00">
              <w:rPr>
                <w:rFonts w:eastAsia="Times New Roman" w:cstheme="minorHAnsi"/>
                <w:b/>
                <w:bCs/>
              </w:rPr>
              <w:t>Restes à réaliser au 31 décembre</w:t>
            </w:r>
          </w:p>
        </w:tc>
        <w:tc>
          <w:tcPr>
            <w:tcW w:w="3825" w:type="dxa"/>
            <w:tcBorders>
              <w:top w:val="outset" w:sz="6" w:space="0" w:color="auto"/>
              <w:left w:val="outset" w:sz="6" w:space="0" w:color="auto"/>
              <w:bottom w:val="outset" w:sz="6" w:space="0" w:color="auto"/>
              <w:right w:val="outset" w:sz="6" w:space="0" w:color="auto"/>
            </w:tcBorders>
            <w:vAlign w:val="center"/>
            <w:hideMark/>
          </w:tcPr>
          <w:p w14:paraId="28070814"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rPr>
              <w:t>Fonctionnement</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0CDBF88"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99D32"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506A5F"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0 €</w:t>
            </w:r>
          </w:p>
        </w:tc>
      </w:tr>
      <w:tr w:rsidR="002F4E81" w:rsidRPr="00EA3F00" w14:paraId="62EB3114" w14:textId="77777777" w:rsidTr="00F230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AF27FD" w14:textId="77777777" w:rsidR="002F4E81" w:rsidRPr="00EA3F00" w:rsidRDefault="002F4E81" w:rsidP="00F2308D">
            <w:pPr>
              <w:spacing w:after="0" w:line="240" w:lineRule="auto"/>
              <w:rPr>
                <w:rFonts w:eastAsia="Times New Roman" w:cstheme="minorHAnsi"/>
              </w:rPr>
            </w:pPr>
          </w:p>
        </w:tc>
        <w:tc>
          <w:tcPr>
            <w:tcW w:w="3825" w:type="dxa"/>
            <w:tcBorders>
              <w:top w:val="outset" w:sz="6" w:space="0" w:color="auto"/>
              <w:left w:val="outset" w:sz="6" w:space="0" w:color="auto"/>
              <w:bottom w:val="outset" w:sz="6" w:space="0" w:color="auto"/>
              <w:right w:val="outset" w:sz="6" w:space="0" w:color="auto"/>
            </w:tcBorders>
            <w:vAlign w:val="center"/>
            <w:hideMark/>
          </w:tcPr>
          <w:p w14:paraId="509E11F7" w14:textId="77777777" w:rsidR="002F4E81" w:rsidRPr="00EA3F00" w:rsidRDefault="002F4E81" w:rsidP="00F2308D">
            <w:pPr>
              <w:spacing w:before="100" w:beforeAutospacing="1" w:after="100" w:afterAutospacing="1" w:line="240" w:lineRule="auto"/>
              <w:rPr>
                <w:rFonts w:eastAsia="Times New Roman" w:cstheme="minorHAnsi"/>
              </w:rPr>
            </w:pPr>
            <w:r w:rsidRPr="00EA3F00">
              <w:rPr>
                <w:rFonts w:eastAsia="Times New Roman" w:cstheme="minorHAnsi"/>
              </w:rPr>
              <w:t>Investissement</w:t>
            </w:r>
          </w:p>
        </w:tc>
        <w:tc>
          <w:tcPr>
            <w:tcW w:w="1575" w:type="dxa"/>
            <w:tcBorders>
              <w:top w:val="outset" w:sz="6" w:space="0" w:color="auto"/>
              <w:left w:val="outset" w:sz="6" w:space="0" w:color="auto"/>
              <w:bottom w:val="outset" w:sz="6" w:space="0" w:color="auto"/>
              <w:right w:val="outset" w:sz="6" w:space="0" w:color="auto"/>
            </w:tcBorders>
            <w:vAlign w:val="center"/>
            <w:hideMark/>
          </w:tcPr>
          <w:p w14:paraId="5B2410B6"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1A20A1C"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6A8E8B"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0 €</w:t>
            </w:r>
          </w:p>
        </w:tc>
      </w:tr>
      <w:tr w:rsidR="002F4E81" w:rsidRPr="00EA3F00" w14:paraId="512435AA" w14:textId="77777777" w:rsidTr="00F2308D">
        <w:trPr>
          <w:tblCellSpacing w:w="0" w:type="dxa"/>
        </w:trPr>
        <w:tc>
          <w:tcPr>
            <w:tcW w:w="5505" w:type="dxa"/>
            <w:gridSpan w:val="2"/>
            <w:tcBorders>
              <w:top w:val="outset" w:sz="6" w:space="0" w:color="auto"/>
              <w:left w:val="outset" w:sz="6" w:space="0" w:color="auto"/>
              <w:bottom w:val="outset" w:sz="6" w:space="0" w:color="auto"/>
              <w:right w:val="outset" w:sz="6" w:space="0" w:color="auto"/>
            </w:tcBorders>
            <w:vAlign w:val="center"/>
            <w:hideMark/>
          </w:tcPr>
          <w:p w14:paraId="73C6AA26"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b/>
                <w:bCs/>
              </w:rPr>
              <w:t>Résultats cumulés (y compris RAR)</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77A6480"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129 138,83 €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E3D2C"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193 727,25 €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92D7D14" w14:textId="77777777" w:rsidR="002F4E81" w:rsidRPr="00EA3F00" w:rsidRDefault="002F4E81" w:rsidP="00F2308D">
            <w:pPr>
              <w:spacing w:before="100" w:beforeAutospacing="1" w:after="100" w:afterAutospacing="1" w:line="240" w:lineRule="auto"/>
              <w:jc w:val="right"/>
              <w:rPr>
                <w:rFonts w:eastAsia="Times New Roman" w:cstheme="minorHAnsi"/>
              </w:rPr>
            </w:pPr>
            <w:r w:rsidRPr="00EA3F00">
              <w:rPr>
                <w:rFonts w:eastAsia="Times New Roman" w:cstheme="minorHAnsi"/>
              </w:rPr>
              <w:t>64 588,42 €</w:t>
            </w:r>
          </w:p>
        </w:tc>
      </w:tr>
    </w:tbl>
    <w:p w14:paraId="752BACF2" w14:textId="77777777" w:rsidR="002F4E81" w:rsidRPr="00EA3F00" w:rsidRDefault="002F4E81" w:rsidP="002F4E81">
      <w:pPr>
        <w:spacing w:after="0" w:line="240" w:lineRule="auto"/>
        <w:rPr>
          <w:rFonts w:eastAsia="Times New Roman" w:cstheme="minorHAnsi"/>
        </w:rPr>
      </w:pPr>
    </w:p>
    <w:p w14:paraId="2796B93A" w14:textId="77777777" w:rsidR="002F4E81" w:rsidRPr="00AC7868" w:rsidRDefault="002F4E81" w:rsidP="002F4E81">
      <w:pPr>
        <w:spacing w:after="0" w:line="240" w:lineRule="auto"/>
        <w:rPr>
          <w:rFonts w:eastAsia="Times New Roman" w:cstheme="minorHAnsi"/>
        </w:rPr>
      </w:pPr>
      <w:r w:rsidRPr="00AC7868">
        <w:rPr>
          <w:rFonts w:eastAsia="Times New Roman" w:cstheme="minorHAnsi"/>
        </w:rPr>
        <w:t>- de constater les identités de valeurs avec les indications du compte de gestion relatives au report à nouveau, au résultat d'exploitation et au fonds de roulement du bilan d'entrée et de sortie, aux débits et crédits portés à titre budgétaire aux différents comptes,</w:t>
      </w:r>
    </w:p>
    <w:p w14:paraId="5C4C9C8B" w14:textId="77777777" w:rsidR="002F4E81" w:rsidRDefault="002F4E81" w:rsidP="002F4E81">
      <w:pPr>
        <w:spacing w:after="0" w:line="240" w:lineRule="auto"/>
        <w:rPr>
          <w:rFonts w:eastAsia="Times New Roman" w:cstheme="minorHAnsi"/>
        </w:rPr>
      </w:pPr>
      <w:r w:rsidRPr="00AC7868">
        <w:rPr>
          <w:rFonts w:eastAsia="Times New Roman" w:cstheme="minorHAnsi"/>
        </w:rPr>
        <w:t>- de reconnaître la sincérité des restes à réaliser inscrits (états à joindre à la présente délibération),</w:t>
      </w:r>
    </w:p>
    <w:p w14:paraId="021E5C5D" w14:textId="77777777" w:rsidR="002F4E81" w:rsidRPr="00EA3F00" w:rsidRDefault="002F4E81" w:rsidP="002F4E81">
      <w:pPr>
        <w:spacing w:after="0" w:line="240" w:lineRule="auto"/>
        <w:rPr>
          <w:rFonts w:eastAsia="Times New Roman" w:cstheme="minorHAnsi"/>
        </w:rPr>
      </w:pPr>
      <w:r>
        <w:rPr>
          <w:rFonts w:eastAsia="Times New Roman" w:cstheme="minorHAnsi"/>
        </w:rPr>
        <w:t xml:space="preserve">- </w:t>
      </w:r>
      <w:r w:rsidRPr="00AC7868">
        <w:rPr>
          <w:rFonts w:eastAsia="Times New Roman" w:cstheme="minorHAnsi"/>
        </w:rPr>
        <w:t>d'arrêté les résultats définitifs tels que résumés ci-dessus.</w:t>
      </w:r>
    </w:p>
    <w:p w14:paraId="0F35CF10" w14:textId="61CA036C" w:rsidR="007E305B" w:rsidRDefault="007E305B" w:rsidP="002F4E81">
      <w:pPr>
        <w:spacing w:after="86"/>
        <w:ind w:left="38"/>
        <w:rPr>
          <w:rFonts w:ascii="Times New Roman" w:eastAsia="Times New Roman" w:hAnsi="Times New Roman" w:cs="Times New Roman"/>
          <w:sz w:val="28"/>
          <w:szCs w:val="28"/>
        </w:rPr>
      </w:pPr>
    </w:p>
    <w:p w14:paraId="383F863A" w14:textId="77777777" w:rsidR="002F4E81" w:rsidRPr="00DE4037" w:rsidRDefault="002F4E81" w:rsidP="002F4E81">
      <w:pPr>
        <w:pStyle w:val="NormalWeb"/>
        <w:rPr>
          <w:rFonts w:asciiTheme="minorHAnsi" w:hAnsiTheme="minorHAnsi" w:cstheme="minorHAnsi"/>
          <w:sz w:val="28"/>
          <w:szCs w:val="28"/>
        </w:rPr>
      </w:pPr>
      <w:r>
        <w:rPr>
          <w:sz w:val="28"/>
          <w:szCs w:val="28"/>
        </w:rPr>
        <w:lastRenderedPageBreak/>
        <w:t xml:space="preserve">2° </w:t>
      </w:r>
      <w:r w:rsidRPr="00EA1B4D">
        <w:rPr>
          <w:rFonts w:ascii="Arial" w:hAnsi="Arial" w:cs="Arial"/>
        </w:rPr>
        <w:t>:</w:t>
      </w:r>
      <w:r>
        <w:rPr>
          <w:rFonts w:ascii="Arial" w:hAnsi="Arial" w:cs="Arial"/>
        </w:rPr>
        <w:t xml:space="preserve"> </w:t>
      </w:r>
      <w:r w:rsidRPr="00DE4037">
        <w:rPr>
          <w:rStyle w:val="lev"/>
          <w:rFonts w:asciiTheme="minorHAnsi" w:hAnsiTheme="minorHAnsi" w:cstheme="minorHAnsi"/>
          <w:sz w:val="28"/>
          <w:szCs w:val="28"/>
        </w:rPr>
        <w:t xml:space="preserve">Affectation du résultat de l'exercice </w:t>
      </w:r>
      <w:r w:rsidRPr="00DE4037">
        <w:rPr>
          <w:rFonts w:asciiTheme="minorHAnsi" w:hAnsiTheme="minorHAnsi" w:cstheme="minorHAnsi"/>
          <w:sz w:val="28"/>
          <w:szCs w:val="28"/>
        </w:rPr>
        <w:t>(sans reprise anticipée et après vote du compte financier unique)</w:t>
      </w:r>
    </w:p>
    <w:p w14:paraId="780D396E" w14:textId="77777777" w:rsidR="002F4E81" w:rsidRPr="00E37530" w:rsidRDefault="002F4E81" w:rsidP="002F4E81">
      <w:pPr>
        <w:pStyle w:val="NormalWeb"/>
        <w:rPr>
          <w:rFonts w:asciiTheme="minorHAnsi" w:hAnsiTheme="minorHAnsi" w:cstheme="minorHAnsi"/>
          <w:sz w:val="22"/>
          <w:szCs w:val="22"/>
        </w:rPr>
      </w:pPr>
      <w:r w:rsidRPr="00E37530">
        <w:rPr>
          <w:rFonts w:asciiTheme="minorHAnsi" w:hAnsiTheme="minorHAnsi" w:cstheme="minorHAnsi"/>
          <w:sz w:val="22"/>
          <w:szCs w:val="22"/>
        </w:rPr>
        <w:t>Vu le code général des collectivités territoriales et notamment ses articles L. 2121-29 et L. 2311-5,</w:t>
      </w:r>
      <w:r w:rsidRPr="00E37530">
        <w:rPr>
          <w:rFonts w:asciiTheme="minorHAnsi" w:hAnsiTheme="minorHAnsi" w:cstheme="minorHAnsi"/>
          <w:sz w:val="22"/>
          <w:szCs w:val="22"/>
        </w:rPr>
        <w:br/>
        <w:t>Vu l'instruction budgétaire et comptable M14 annexée à l'arrêté modifié du 27 décembre 2005,</w:t>
      </w:r>
      <w:r w:rsidRPr="00E37530">
        <w:rPr>
          <w:rFonts w:asciiTheme="minorHAnsi" w:hAnsiTheme="minorHAnsi" w:cstheme="minorHAnsi"/>
          <w:sz w:val="22"/>
          <w:szCs w:val="22"/>
        </w:rPr>
        <w:br/>
        <w:t>Vu les résultats arrêtés suite à l'approbation du compte administratif,</w:t>
      </w:r>
      <w:r w:rsidRPr="00E37530">
        <w:rPr>
          <w:rFonts w:asciiTheme="minorHAnsi" w:hAnsiTheme="minorHAnsi" w:cstheme="minorHAnsi"/>
          <w:sz w:val="22"/>
          <w:szCs w:val="22"/>
        </w:rPr>
        <w:br/>
        <w:t>(le cas échéant) Vu les états des restes à réaliser,</w:t>
      </w:r>
      <w:r w:rsidRPr="00E37530">
        <w:rPr>
          <w:rFonts w:asciiTheme="minorHAnsi" w:hAnsiTheme="minorHAnsi" w:cstheme="minorHAnsi"/>
          <w:sz w:val="22"/>
          <w:szCs w:val="22"/>
        </w:rPr>
        <w:br/>
        <w:t xml:space="preserve">Considérant que le budget de l'exercice 2025 comportait un virement (023 </w:t>
      </w:r>
      <w:r w:rsidRPr="00E37530">
        <w:rPr>
          <w:rFonts w:asciiTheme="minorHAnsi" w:hAnsiTheme="minorHAnsi" w:cstheme="minorHAnsi"/>
          <w:sz w:val="22"/>
          <w:szCs w:val="22"/>
        </w:rPr>
        <w:sym w:font="Symbol" w:char="F0DC"/>
      </w:r>
      <w:r w:rsidRPr="00E37530">
        <w:rPr>
          <w:rFonts w:asciiTheme="minorHAnsi" w:hAnsiTheme="minorHAnsi" w:cstheme="minorHAnsi"/>
          <w:sz w:val="22"/>
          <w:szCs w:val="22"/>
        </w:rPr>
        <w:t xml:space="preserve"> 021) d'un montant de 30 161,56  €</w:t>
      </w:r>
      <w:r w:rsidRPr="00E37530">
        <w:rPr>
          <w:rFonts w:asciiTheme="minorHAnsi" w:hAnsiTheme="minorHAnsi" w:cstheme="minorHAnsi"/>
          <w:sz w:val="22"/>
          <w:szCs w:val="22"/>
        </w:rPr>
        <w:br/>
        <w:t>Considérant qu'il appartient à l'assemblée d'affecter les résultats de l'exercice précédent arrêtés comme suit :</w:t>
      </w:r>
      <w:r w:rsidRPr="00E37530">
        <w:rPr>
          <w:rFonts w:asciiTheme="minorHAnsi" w:hAnsiTheme="minorHAnsi" w:cstheme="minorHAnsi"/>
          <w:sz w:val="22"/>
          <w:szCs w:val="22"/>
        </w:rPr>
        <w:br/>
        <w:t xml:space="preserve">- un excédent de fonctionnement (hors restes à réaliser) d'un montant de </w:t>
      </w:r>
      <w:r w:rsidRPr="00E37530">
        <w:rPr>
          <w:rFonts w:asciiTheme="minorHAnsi" w:hAnsiTheme="minorHAnsi" w:cstheme="minorHAnsi"/>
          <w:b/>
          <w:bCs/>
          <w:sz w:val="22"/>
          <w:szCs w:val="22"/>
        </w:rPr>
        <w:t>103 184,03</w:t>
      </w:r>
      <w:r w:rsidRPr="00E37530">
        <w:rPr>
          <w:rFonts w:asciiTheme="minorHAnsi" w:hAnsiTheme="minorHAnsi" w:cstheme="minorHAnsi"/>
          <w:sz w:val="22"/>
          <w:szCs w:val="22"/>
        </w:rPr>
        <w:t xml:space="preserve"> </w:t>
      </w:r>
      <w:r w:rsidRPr="00E37530">
        <w:rPr>
          <w:rFonts w:asciiTheme="minorHAnsi" w:hAnsiTheme="minorHAnsi" w:cstheme="minorHAnsi"/>
          <w:b/>
          <w:bCs/>
          <w:sz w:val="22"/>
          <w:szCs w:val="22"/>
        </w:rPr>
        <w:t xml:space="preserve"> €</w:t>
      </w:r>
      <w:r w:rsidRPr="00E37530">
        <w:rPr>
          <w:rFonts w:asciiTheme="minorHAnsi" w:hAnsiTheme="minorHAnsi" w:cstheme="minorHAnsi"/>
          <w:sz w:val="22"/>
          <w:szCs w:val="22"/>
        </w:rPr>
        <w:br/>
        <w:t xml:space="preserve">- un solde d'exécution global de la section d'investissement d'un montant de </w:t>
      </w:r>
      <w:r w:rsidRPr="00E37530">
        <w:rPr>
          <w:rFonts w:asciiTheme="minorHAnsi" w:hAnsiTheme="minorHAnsi" w:cstheme="minorHAnsi"/>
          <w:b/>
          <w:bCs/>
          <w:sz w:val="22"/>
          <w:szCs w:val="22"/>
        </w:rPr>
        <w:t>– 38 595,61 €</w:t>
      </w:r>
      <w:r w:rsidRPr="00E37530">
        <w:rPr>
          <w:rFonts w:asciiTheme="minorHAnsi" w:hAnsiTheme="minorHAnsi" w:cstheme="minorHAnsi"/>
          <w:sz w:val="22"/>
          <w:szCs w:val="22"/>
        </w:rPr>
        <w:br/>
        <w:t>- un solde des restes à réaliser de la section d'investissement d'un montant de 0 €</w:t>
      </w:r>
      <w:r w:rsidRPr="00E37530">
        <w:rPr>
          <w:rFonts w:asciiTheme="minorHAnsi" w:hAnsiTheme="minorHAnsi" w:cstheme="minorHAnsi"/>
          <w:sz w:val="22"/>
          <w:szCs w:val="22"/>
        </w:rPr>
        <w:br/>
        <w:t>entraînant un besoin de financement s'élevant à 38 595,61 €</w:t>
      </w:r>
    </w:p>
    <w:p w14:paraId="2E61336A" w14:textId="77777777" w:rsidR="002F4E81" w:rsidRPr="00E37530" w:rsidRDefault="002F4E81" w:rsidP="002F4E81">
      <w:pPr>
        <w:pStyle w:val="NormalWeb"/>
        <w:rPr>
          <w:rFonts w:asciiTheme="minorHAnsi" w:hAnsiTheme="minorHAnsi" w:cstheme="minorHAnsi"/>
          <w:sz w:val="22"/>
          <w:szCs w:val="22"/>
        </w:rPr>
      </w:pPr>
      <w:r w:rsidRPr="00E37530">
        <w:rPr>
          <w:rFonts w:asciiTheme="minorHAnsi" w:hAnsiTheme="minorHAnsi" w:cstheme="minorHAnsi"/>
          <w:sz w:val="22"/>
          <w:szCs w:val="22"/>
        </w:rPr>
        <w:t>Après en avoir délibéré, le conseil municipal par 10 voix pour, 0 voix contre, 0 abstention</w:t>
      </w:r>
    </w:p>
    <w:p w14:paraId="61FE2620" w14:textId="77777777" w:rsidR="002F4E81" w:rsidRPr="00E37530" w:rsidRDefault="002F4E81" w:rsidP="002F4E81">
      <w:pPr>
        <w:pStyle w:val="NormalWeb"/>
        <w:rPr>
          <w:rFonts w:asciiTheme="minorHAnsi" w:hAnsiTheme="minorHAnsi" w:cstheme="minorHAnsi"/>
          <w:sz w:val="22"/>
          <w:szCs w:val="22"/>
        </w:rPr>
      </w:pPr>
      <w:r w:rsidRPr="00E37530">
        <w:rPr>
          <w:rFonts w:asciiTheme="minorHAnsi" w:hAnsiTheme="minorHAnsi" w:cstheme="minorHAnsi"/>
          <w:sz w:val="22"/>
          <w:szCs w:val="22"/>
        </w:rPr>
        <w:t>DÉCIDE :</w:t>
      </w:r>
    </w:p>
    <w:p w14:paraId="6E097170" w14:textId="77777777" w:rsidR="002F4E81" w:rsidRPr="00E37530" w:rsidRDefault="002F4E81" w:rsidP="002F4E81">
      <w:pPr>
        <w:pStyle w:val="NormalWeb"/>
        <w:rPr>
          <w:rFonts w:asciiTheme="minorHAnsi" w:hAnsiTheme="minorHAnsi" w:cstheme="minorHAnsi"/>
          <w:sz w:val="22"/>
          <w:szCs w:val="22"/>
        </w:rPr>
      </w:pPr>
      <w:r w:rsidRPr="00E37530">
        <w:rPr>
          <w:rFonts w:asciiTheme="minorHAnsi" w:hAnsiTheme="minorHAnsi" w:cstheme="minorHAnsi"/>
          <w:sz w:val="22"/>
          <w:szCs w:val="22"/>
        </w:rPr>
        <w:t xml:space="preserve">- d'affecter au budget de l'exercice l'excédent de fonctionnement de </w:t>
      </w:r>
      <w:r w:rsidRPr="00E37530">
        <w:rPr>
          <w:rFonts w:asciiTheme="minorHAnsi" w:hAnsiTheme="minorHAnsi" w:cstheme="minorHAnsi"/>
          <w:b/>
          <w:bCs/>
          <w:sz w:val="22"/>
          <w:szCs w:val="22"/>
        </w:rPr>
        <w:t>103 184,03 €</w:t>
      </w:r>
      <w:r w:rsidRPr="00E37530">
        <w:rPr>
          <w:rFonts w:asciiTheme="minorHAnsi" w:hAnsiTheme="minorHAnsi" w:cstheme="minorHAnsi"/>
          <w:sz w:val="22"/>
          <w:szCs w:val="22"/>
        </w:rPr>
        <w:t xml:space="preserve"> comme suit :</w:t>
      </w:r>
    </w:p>
    <w:p w14:paraId="7B51D164" w14:textId="77777777" w:rsidR="002F4E81" w:rsidRPr="00E37530" w:rsidRDefault="002F4E81" w:rsidP="002F4E81">
      <w:pPr>
        <w:pStyle w:val="NormalWeb"/>
        <w:rPr>
          <w:rFonts w:asciiTheme="minorHAnsi" w:hAnsiTheme="minorHAnsi" w:cstheme="minorHAnsi"/>
          <w:sz w:val="22"/>
          <w:szCs w:val="22"/>
        </w:rPr>
      </w:pPr>
      <w:r w:rsidRPr="00E37530">
        <w:rPr>
          <w:rFonts w:asciiTheme="minorHAnsi" w:hAnsiTheme="minorHAnsi" w:cstheme="minorHAnsi"/>
          <w:sz w:val="22"/>
          <w:szCs w:val="22"/>
        </w:rPr>
        <w:t xml:space="preserve">. </w:t>
      </w:r>
      <w:proofErr w:type="gramStart"/>
      <w:r w:rsidRPr="00E37530">
        <w:rPr>
          <w:rFonts w:asciiTheme="minorHAnsi" w:hAnsiTheme="minorHAnsi" w:cstheme="minorHAnsi"/>
          <w:sz w:val="22"/>
          <w:szCs w:val="22"/>
        </w:rPr>
        <w:t>affectation</w:t>
      </w:r>
      <w:proofErr w:type="gramEnd"/>
      <w:r w:rsidRPr="00E37530">
        <w:rPr>
          <w:rFonts w:asciiTheme="minorHAnsi" w:hAnsiTheme="minorHAnsi" w:cstheme="minorHAnsi"/>
          <w:sz w:val="22"/>
          <w:szCs w:val="22"/>
        </w:rPr>
        <w:t xml:space="preserve"> en réserves (compte 1068) en section d'investissement du montant de 38 595,61 €</w:t>
      </w:r>
      <w:r w:rsidRPr="00E37530">
        <w:rPr>
          <w:rFonts w:asciiTheme="minorHAnsi" w:hAnsiTheme="minorHAnsi" w:cstheme="minorHAnsi"/>
          <w:sz w:val="22"/>
          <w:szCs w:val="22"/>
        </w:rPr>
        <w:br/>
        <w:t xml:space="preserve">. </w:t>
      </w:r>
      <w:proofErr w:type="gramStart"/>
      <w:r w:rsidRPr="00E37530">
        <w:rPr>
          <w:rFonts w:asciiTheme="minorHAnsi" w:hAnsiTheme="minorHAnsi" w:cstheme="minorHAnsi"/>
          <w:sz w:val="22"/>
          <w:szCs w:val="22"/>
        </w:rPr>
        <w:t>report</w:t>
      </w:r>
      <w:proofErr w:type="gramEnd"/>
      <w:r w:rsidRPr="00E37530">
        <w:rPr>
          <w:rFonts w:asciiTheme="minorHAnsi" w:hAnsiTheme="minorHAnsi" w:cstheme="minorHAnsi"/>
          <w:sz w:val="22"/>
          <w:szCs w:val="22"/>
        </w:rPr>
        <w:t xml:space="preserve"> en section de fonctionnement (ligne 002 en recettes) du montant de </w:t>
      </w:r>
      <w:r w:rsidRPr="00E37530">
        <w:rPr>
          <w:rFonts w:asciiTheme="minorHAnsi" w:hAnsiTheme="minorHAnsi" w:cstheme="minorHAnsi"/>
          <w:b/>
          <w:bCs/>
          <w:sz w:val="22"/>
          <w:szCs w:val="22"/>
        </w:rPr>
        <w:t>64 588,42 €</w:t>
      </w:r>
      <w:r w:rsidRPr="00E37530">
        <w:rPr>
          <w:rFonts w:asciiTheme="minorHAnsi" w:hAnsiTheme="minorHAnsi" w:cstheme="minorHAnsi"/>
          <w:sz w:val="22"/>
          <w:szCs w:val="22"/>
        </w:rPr>
        <w:t>.</w:t>
      </w:r>
    </w:p>
    <w:p w14:paraId="0CDAE557" w14:textId="77777777" w:rsidR="002F4E81" w:rsidRPr="00E37530" w:rsidRDefault="002F4E81" w:rsidP="002F4E81">
      <w:pPr>
        <w:pStyle w:val="NormalWeb"/>
        <w:rPr>
          <w:rFonts w:asciiTheme="minorHAnsi" w:hAnsiTheme="minorHAnsi" w:cstheme="minorHAnsi"/>
          <w:sz w:val="22"/>
          <w:szCs w:val="22"/>
        </w:rPr>
      </w:pPr>
      <w:r w:rsidRPr="00E37530">
        <w:rPr>
          <w:rFonts w:asciiTheme="minorHAnsi" w:hAnsiTheme="minorHAnsi" w:cstheme="minorHAnsi"/>
          <w:sz w:val="22"/>
          <w:szCs w:val="22"/>
        </w:rPr>
        <w:t>- d'inscrire ces crédits dans le prochain budget 2026</w:t>
      </w:r>
    </w:p>
    <w:p w14:paraId="468B6156" w14:textId="77777777" w:rsidR="00DE4037" w:rsidRPr="00DE4037" w:rsidRDefault="002F4E81" w:rsidP="00DE4037">
      <w:pPr>
        <w:rPr>
          <w:rFonts w:cstheme="minorHAnsi"/>
          <w:b/>
          <w:sz w:val="32"/>
          <w:szCs w:val="32"/>
        </w:rPr>
      </w:pPr>
      <w:r>
        <w:rPr>
          <w:rFonts w:ascii="Times New Roman" w:eastAsia="Times New Roman" w:hAnsi="Times New Roman" w:cs="Times New Roman"/>
          <w:sz w:val="28"/>
          <w:szCs w:val="28"/>
        </w:rPr>
        <w:t xml:space="preserve">3° </w:t>
      </w:r>
      <w:r w:rsidR="00DE4037" w:rsidRPr="00DE4037">
        <w:rPr>
          <w:rFonts w:cstheme="minorHAnsi"/>
          <w:sz w:val="28"/>
          <w:szCs w:val="28"/>
        </w:rPr>
        <w:t xml:space="preserve">: </w:t>
      </w:r>
      <w:r w:rsidR="00DE4037" w:rsidRPr="00DE4037">
        <w:rPr>
          <w:rFonts w:cstheme="minorHAnsi"/>
          <w:b/>
          <w:sz w:val="28"/>
          <w:szCs w:val="28"/>
        </w:rPr>
        <w:t>Budget primitif 2026</w:t>
      </w:r>
    </w:p>
    <w:p w14:paraId="6C22029F" w14:textId="77777777" w:rsidR="00DE4037" w:rsidRPr="007B0BEC" w:rsidRDefault="00DE4037" w:rsidP="00DE4037">
      <w:pPr>
        <w:pStyle w:val="Corpsdetexte"/>
        <w:rPr>
          <w:rFonts w:asciiTheme="minorHAnsi" w:hAnsiTheme="minorHAnsi" w:cstheme="minorHAnsi"/>
          <w:sz w:val="22"/>
          <w:szCs w:val="22"/>
        </w:rPr>
      </w:pPr>
      <w:r w:rsidRPr="007B0BEC">
        <w:rPr>
          <w:rFonts w:asciiTheme="minorHAnsi" w:hAnsiTheme="minorHAnsi" w:cstheme="minorHAnsi"/>
          <w:sz w:val="22"/>
          <w:szCs w:val="22"/>
        </w:rPr>
        <w:t>Vu le code général des collectivités territoriales et notamment ses articles L2311-1 et suivants relatifs à l’adoption du budget communal.</w:t>
      </w:r>
    </w:p>
    <w:p w14:paraId="6FCB7A8E" w14:textId="77777777" w:rsidR="00DE4037" w:rsidRPr="007B0BEC" w:rsidRDefault="00DE4037" w:rsidP="00DE4037">
      <w:pPr>
        <w:pStyle w:val="Corpsdetexte"/>
        <w:rPr>
          <w:rFonts w:asciiTheme="minorHAnsi" w:hAnsiTheme="minorHAnsi" w:cstheme="minorHAnsi"/>
          <w:sz w:val="22"/>
          <w:szCs w:val="22"/>
        </w:rPr>
      </w:pPr>
    </w:p>
    <w:p w14:paraId="6C298FE5" w14:textId="77777777" w:rsidR="00DE4037" w:rsidRDefault="00DE4037" w:rsidP="00DE4037">
      <w:pPr>
        <w:spacing w:line="360" w:lineRule="auto"/>
        <w:rPr>
          <w:rFonts w:cstheme="minorHAnsi"/>
        </w:rPr>
      </w:pPr>
      <w:r w:rsidRPr="007B0BEC">
        <w:rPr>
          <w:rFonts w:cstheme="minorHAnsi"/>
        </w:rPr>
        <w:t>Après en avoir délibéré, le Conseil Municipal vote à l’unanimité le budget 202</w:t>
      </w:r>
      <w:r>
        <w:rPr>
          <w:rFonts w:cstheme="minorHAnsi"/>
        </w:rPr>
        <w:t>6</w:t>
      </w:r>
      <w:r w:rsidRPr="007B0BEC">
        <w:rPr>
          <w:rFonts w:cstheme="minorHAnsi"/>
        </w:rPr>
        <w:t xml:space="preserve"> qui s’équilibre en recettes comme en dépenses :</w:t>
      </w:r>
      <w:r w:rsidRPr="007B0BEC">
        <w:rPr>
          <w:rFonts w:cstheme="minorHAnsi"/>
        </w:rPr>
        <w:br/>
        <w:t xml:space="preserve">à </w:t>
      </w:r>
      <w:r>
        <w:rPr>
          <w:rFonts w:cstheme="minorHAnsi"/>
        </w:rPr>
        <w:t>160 657,42</w:t>
      </w:r>
      <w:r w:rsidRPr="007B0BEC">
        <w:rPr>
          <w:rFonts w:cstheme="minorHAnsi"/>
          <w:b/>
        </w:rPr>
        <w:t xml:space="preserve"> €</w:t>
      </w:r>
      <w:r w:rsidRPr="007B0BEC">
        <w:rPr>
          <w:rFonts w:cstheme="minorHAnsi"/>
          <w:color w:val="FF0000"/>
        </w:rPr>
        <w:t xml:space="preserve"> </w:t>
      </w:r>
      <w:r w:rsidRPr="007B0BEC">
        <w:rPr>
          <w:rFonts w:cstheme="minorHAnsi"/>
        </w:rPr>
        <w:t xml:space="preserve">en section de fonctionnement </w:t>
      </w:r>
      <w:r w:rsidRPr="007B0BEC">
        <w:rPr>
          <w:rFonts w:cstheme="minorHAnsi"/>
        </w:rPr>
        <w:br/>
        <w:t xml:space="preserve">à </w:t>
      </w:r>
      <w:r>
        <w:rPr>
          <w:rFonts w:cstheme="minorHAnsi"/>
        </w:rPr>
        <w:t>58 608,05</w:t>
      </w:r>
      <w:r w:rsidRPr="007B0BEC">
        <w:rPr>
          <w:rFonts w:cstheme="minorHAnsi"/>
        </w:rPr>
        <w:t xml:space="preserve"> </w:t>
      </w:r>
      <w:r w:rsidRPr="007B0BEC">
        <w:rPr>
          <w:rFonts w:cstheme="minorHAnsi"/>
          <w:b/>
          <w:color w:val="000000" w:themeColor="text1"/>
        </w:rPr>
        <w:t>€</w:t>
      </w:r>
      <w:r w:rsidRPr="007B0BEC">
        <w:rPr>
          <w:rFonts w:cstheme="minorHAnsi"/>
          <w:color w:val="FF0000"/>
        </w:rPr>
        <w:t xml:space="preserve"> </w:t>
      </w:r>
      <w:r w:rsidRPr="007B0BEC">
        <w:rPr>
          <w:rFonts w:cstheme="minorHAnsi"/>
        </w:rPr>
        <w:t>en section d’investissement.</w:t>
      </w:r>
    </w:p>
    <w:p w14:paraId="38E02486" w14:textId="77777777" w:rsidR="00DE4037" w:rsidRPr="00DE4037" w:rsidRDefault="00DE4037" w:rsidP="00DE4037">
      <w:pPr>
        <w:spacing w:after="86"/>
        <w:rPr>
          <w:rFonts w:cstheme="minorHAnsi"/>
          <w:b/>
          <w:bCs/>
          <w:sz w:val="28"/>
          <w:szCs w:val="28"/>
        </w:rPr>
      </w:pPr>
      <w:r>
        <w:rPr>
          <w:rFonts w:cstheme="minorHAnsi"/>
        </w:rPr>
        <w:t xml:space="preserve">4° </w:t>
      </w:r>
      <w:r w:rsidRPr="00DE4037">
        <w:rPr>
          <w:rFonts w:cstheme="minorHAnsi"/>
          <w:b/>
          <w:bCs/>
          <w:sz w:val="28"/>
          <w:szCs w:val="28"/>
        </w:rPr>
        <w:t xml:space="preserve">Mise en place de la nomenclature M57 au 1 </w:t>
      </w:r>
      <w:r w:rsidRPr="00DE4037">
        <w:rPr>
          <w:rFonts w:cstheme="minorHAnsi"/>
          <w:b/>
          <w:bCs/>
          <w:sz w:val="28"/>
          <w:szCs w:val="28"/>
          <w:vertAlign w:val="superscript"/>
        </w:rPr>
        <w:t xml:space="preserve">er </w:t>
      </w:r>
      <w:r w:rsidRPr="00DE4037">
        <w:rPr>
          <w:rFonts w:cstheme="minorHAnsi"/>
          <w:b/>
          <w:bCs/>
          <w:sz w:val="28"/>
          <w:szCs w:val="28"/>
        </w:rPr>
        <w:t>janvier 2026 : application fongibilité des crédits</w:t>
      </w:r>
    </w:p>
    <w:p w14:paraId="56E78667" w14:textId="77777777" w:rsidR="00DE4037" w:rsidRPr="003068D7" w:rsidRDefault="00DE4037" w:rsidP="00DE4037">
      <w:pPr>
        <w:spacing w:after="264"/>
        <w:ind w:right="540"/>
        <w:rPr>
          <w:rFonts w:cstheme="minorHAnsi"/>
        </w:rPr>
      </w:pPr>
      <w:r w:rsidRPr="003068D7">
        <w:rPr>
          <w:rFonts w:cstheme="minorHAnsi"/>
        </w:rPr>
        <w:t>Le référentiel M57 étend à toutes les collectivités territoriales les règles budgétaires assouplies dont bénéficient déjà les Régions offrant une plus grande marge de manceuvre et souplesse budgétaire aux gestionnaires et notamment en matière de fongibilité des crédits.</w:t>
      </w:r>
    </w:p>
    <w:p w14:paraId="0B1C02CD" w14:textId="77777777" w:rsidR="00DE4037" w:rsidRPr="003068D7" w:rsidRDefault="00DE4037" w:rsidP="00DE4037">
      <w:pPr>
        <w:ind w:left="38"/>
        <w:rPr>
          <w:rFonts w:cstheme="minorHAnsi"/>
        </w:rPr>
      </w:pPr>
      <w:r w:rsidRPr="003068D7">
        <w:rPr>
          <w:rFonts w:cstheme="minorHAnsi"/>
        </w:rPr>
        <w:t xml:space="preserve">Vu l'article L.2121-29 du Code Général des collectivités Territoriales, l'article 242 de la loi n </w:t>
      </w:r>
      <w:r w:rsidRPr="003068D7">
        <w:rPr>
          <w:rFonts w:cstheme="minorHAnsi"/>
          <w:vertAlign w:val="superscript"/>
        </w:rPr>
        <w:t>0</w:t>
      </w:r>
      <w:r w:rsidRPr="003068D7">
        <w:rPr>
          <w:rFonts w:cstheme="minorHAnsi"/>
        </w:rPr>
        <w:t>2018-1317 du 28 décembre 2018 de finances pour 2019 et l'arrêté interministériel du ministre de la cohésion des territoires et des relations avec les collectivités territoriales et du ministre de l'action et des comptes publics du 20 décembre 2018 relatif à l'instruction budgétaire et comptable M57 applicable aux collectivités uniques,</w:t>
      </w:r>
    </w:p>
    <w:p w14:paraId="4CA41CBB" w14:textId="77777777" w:rsidR="00DE4037" w:rsidRPr="003068D7" w:rsidRDefault="00DE4037" w:rsidP="00DE4037">
      <w:pPr>
        <w:ind w:left="38"/>
        <w:rPr>
          <w:rFonts w:cstheme="minorHAnsi"/>
        </w:rPr>
      </w:pPr>
      <w:r w:rsidRPr="003068D7">
        <w:rPr>
          <w:rFonts w:cstheme="minorHAnsi"/>
        </w:rPr>
        <w:t>Considérant que la collectivité a adopté par délibération n</w:t>
      </w:r>
      <w:r w:rsidRPr="003068D7">
        <w:rPr>
          <w:rFonts w:cstheme="minorHAnsi"/>
          <w:vertAlign w:val="superscript"/>
        </w:rPr>
        <w:t xml:space="preserve">0 </w:t>
      </w:r>
      <w:r w:rsidRPr="003068D7">
        <w:rPr>
          <w:rFonts w:cstheme="minorHAnsi"/>
        </w:rPr>
        <w:t xml:space="preserve">2022 09_02 du 14 septembre 2022 la nomenclature à compter du 1 </w:t>
      </w:r>
      <w:r w:rsidRPr="003068D7">
        <w:rPr>
          <w:rFonts w:cstheme="minorHAnsi"/>
          <w:vertAlign w:val="superscript"/>
        </w:rPr>
        <w:t xml:space="preserve">er </w:t>
      </w:r>
      <w:r w:rsidRPr="003068D7">
        <w:rPr>
          <w:rFonts w:cstheme="minorHAnsi"/>
        </w:rPr>
        <w:t>janvier 2023,</w:t>
      </w:r>
    </w:p>
    <w:p w14:paraId="4EEF1CDB" w14:textId="77777777" w:rsidR="00DE4037" w:rsidRPr="003068D7" w:rsidRDefault="00DE4037" w:rsidP="00DE4037">
      <w:pPr>
        <w:ind w:left="38"/>
        <w:rPr>
          <w:rFonts w:cstheme="minorHAnsi"/>
        </w:rPr>
      </w:pPr>
      <w:r w:rsidRPr="003068D7">
        <w:rPr>
          <w:rFonts w:cstheme="minorHAnsi"/>
        </w:rPr>
        <w:t xml:space="preserve">Vu l'article 5217-10-6 du CGCT « dans la limite fixée à l'occasion du vote du budget et ne pouvant dépasser 7,5 % des dépenses réelles de chacune des sections, l'assemblée délibérante peut déléguer la possibilité de procéder à des mouvements de crédits de chapitre à chapitre, à l'exclusion des crédits relatifs aux </w:t>
      </w:r>
      <w:r w:rsidRPr="003068D7">
        <w:rPr>
          <w:rFonts w:cstheme="minorHAnsi"/>
        </w:rPr>
        <w:lastRenderedPageBreak/>
        <w:t>dépenses du personnel. Dans ce cas, l'assemblée délibérante est informée de ces mouvements de crédits lors de sa prochaine séance. »</w:t>
      </w:r>
    </w:p>
    <w:p w14:paraId="4632DF1D" w14:textId="77777777" w:rsidR="00DE4037" w:rsidRPr="003068D7" w:rsidRDefault="00DE4037" w:rsidP="00DE4037">
      <w:pPr>
        <w:spacing w:after="209" w:line="259" w:lineRule="auto"/>
        <w:ind w:left="31" w:hanging="10"/>
        <w:rPr>
          <w:rFonts w:cstheme="minorHAnsi"/>
        </w:rPr>
      </w:pPr>
      <w:r w:rsidRPr="003068D7">
        <w:rPr>
          <w:rFonts w:cstheme="minorHAnsi"/>
        </w:rPr>
        <w:t>Il est proposé au conseil municipal</w:t>
      </w:r>
      <w:r w:rsidRPr="003068D7">
        <w:rPr>
          <w:rFonts w:cstheme="minorHAnsi"/>
          <w:noProof/>
        </w:rPr>
        <w:drawing>
          <wp:inline distT="0" distB="0" distL="0" distR="0" wp14:anchorId="08E2E5DB" wp14:editId="0398C0C1">
            <wp:extent cx="18275" cy="68525"/>
            <wp:effectExtent l="0" t="0" r="0" b="0"/>
            <wp:docPr id="6713" name="Picture 6713"/>
            <wp:cNvGraphicFramePr/>
            <a:graphic xmlns:a="http://schemas.openxmlformats.org/drawingml/2006/main">
              <a:graphicData uri="http://schemas.openxmlformats.org/drawingml/2006/picture">
                <pic:pic xmlns:pic="http://schemas.openxmlformats.org/drawingml/2006/picture">
                  <pic:nvPicPr>
                    <pic:cNvPr id="6713" name="Picture 6713"/>
                    <pic:cNvPicPr/>
                  </pic:nvPicPr>
                  <pic:blipFill>
                    <a:blip r:embed="rId5"/>
                    <a:stretch>
                      <a:fillRect/>
                    </a:stretch>
                  </pic:blipFill>
                  <pic:spPr>
                    <a:xfrm>
                      <a:off x="0" y="0"/>
                      <a:ext cx="18275" cy="68525"/>
                    </a:xfrm>
                    <a:prstGeom prst="rect">
                      <a:avLst/>
                    </a:prstGeom>
                  </pic:spPr>
                </pic:pic>
              </a:graphicData>
            </a:graphic>
          </wp:inline>
        </w:drawing>
      </w:r>
    </w:p>
    <w:p w14:paraId="28A64868" w14:textId="77777777" w:rsidR="00DE4037" w:rsidRPr="003068D7" w:rsidRDefault="00DE4037" w:rsidP="00DE4037">
      <w:pPr>
        <w:pStyle w:val="Paragraphedeliste"/>
        <w:numPr>
          <w:ilvl w:val="0"/>
          <w:numId w:val="36"/>
        </w:numPr>
        <w:spacing w:after="226" w:line="227" w:lineRule="auto"/>
        <w:jc w:val="both"/>
        <w:rPr>
          <w:rFonts w:cstheme="minorHAnsi"/>
        </w:rPr>
      </w:pPr>
      <w:r w:rsidRPr="003068D7">
        <w:rPr>
          <w:rFonts w:cstheme="minorHAnsi"/>
        </w:rPr>
        <w:t xml:space="preserve">D'autoriser Madame le Maire à procéder à des virements de crédits de chapitre à chapitre à l'exclusion des crédits relatifs aux dépenses de personnel, dans la limite de 7,5% des dépenses réelles de chaque section. </w:t>
      </w:r>
    </w:p>
    <w:p w14:paraId="0E3494B4" w14:textId="77777777" w:rsidR="00DE4037" w:rsidRPr="003068D7" w:rsidRDefault="00DE4037" w:rsidP="00DE4037">
      <w:pPr>
        <w:pStyle w:val="Paragraphedeliste"/>
        <w:numPr>
          <w:ilvl w:val="0"/>
          <w:numId w:val="36"/>
        </w:numPr>
        <w:spacing w:after="226" w:line="227" w:lineRule="auto"/>
        <w:jc w:val="both"/>
        <w:rPr>
          <w:rFonts w:cstheme="minorHAnsi"/>
        </w:rPr>
      </w:pPr>
      <w:r w:rsidRPr="003068D7">
        <w:rPr>
          <w:rFonts w:cstheme="minorHAnsi"/>
          <w:noProof/>
        </w:rPr>
        <w:drawing>
          <wp:inline distT="0" distB="0" distL="0" distR="0" wp14:anchorId="16275673" wp14:editId="7E2C454D">
            <wp:extent cx="41118" cy="13705"/>
            <wp:effectExtent l="0" t="0" r="0" b="0"/>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6"/>
                    <a:stretch>
                      <a:fillRect/>
                    </a:stretch>
                  </pic:blipFill>
                  <pic:spPr>
                    <a:xfrm>
                      <a:off x="0" y="0"/>
                      <a:ext cx="41118" cy="13705"/>
                    </a:xfrm>
                    <a:prstGeom prst="rect">
                      <a:avLst/>
                    </a:prstGeom>
                  </pic:spPr>
                </pic:pic>
              </a:graphicData>
            </a:graphic>
          </wp:inline>
        </w:drawing>
      </w:r>
      <w:r w:rsidRPr="003068D7">
        <w:rPr>
          <w:rFonts w:cstheme="minorHAnsi"/>
        </w:rPr>
        <w:t xml:space="preserve"> Donne tous les pouvoirs à Madame le Maire ou à son représentant à prendre toutes les mesures nécessaires à la mise en œuvre de la présente délibération.</w:t>
      </w:r>
    </w:p>
    <w:p w14:paraId="1239657B" w14:textId="77777777" w:rsidR="00DE4037" w:rsidRPr="003068D7" w:rsidRDefault="00DE4037" w:rsidP="00DE4037">
      <w:pPr>
        <w:spacing w:after="223"/>
        <w:ind w:left="38"/>
        <w:rPr>
          <w:rFonts w:cstheme="minorHAnsi"/>
        </w:rPr>
      </w:pPr>
      <w:r w:rsidRPr="003068D7">
        <w:rPr>
          <w:rFonts w:cstheme="minorHAnsi"/>
        </w:rPr>
        <w:t xml:space="preserve">Le conseil municipal, à l'unanimité des membres présents, par </w:t>
      </w:r>
      <w:r>
        <w:rPr>
          <w:rFonts w:cstheme="minorHAnsi"/>
        </w:rPr>
        <w:t>10</w:t>
      </w:r>
      <w:r w:rsidRPr="003068D7">
        <w:rPr>
          <w:rFonts w:cstheme="minorHAnsi"/>
        </w:rPr>
        <w:t xml:space="preserve"> voix pour, 0 voix contre et 0 abstention </w:t>
      </w:r>
      <w:r w:rsidRPr="003068D7">
        <w:rPr>
          <w:rFonts w:cstheme="minorHAnsi"/>
          <w:noProof/>
        </w:rPr>
        <w:drawing>
          <wp:inline distT="0" distB="0" distL="0" distR="0" wp14:anchorId="036B9EC7" wp14:editId="52B6D8E3">
            <wp:extent cx="18274" cy="73093"/>
            <wp:effectExtent l="0" t="0" r="0" b="0"/>
            <wp:docPr id="6715" name="Picture 6715"/>
            <wp:cNvGraphicFramePr/>
            <a:graphic xmlns:a="http://schemas.openxmlformats.org/drawingml/2006/main">
              <a:graphicData uri="http://schemas.openxmlformats.org/drawingml/2006/picture">
                <pic:pic xmlns:pic="http://schemas.openxmlformats.org/drawingml/2006/picture">
                  <pic:nvPicPr>
                    <pic:cNvPr id="6715" name="Picture 6715"/>
                    <pic:cNvPicPr/>
                  </pic:nvPicPr>
                  <pic:blipFill>
                    <a:blip r:embed="rId7"/>
                    <a:stretch>
                      <a:fillRect/>
                    </a:stretch>
                  </pic:blipFill>
                  <pic:spPr>
                    <a:xfrm>
                      <a:off x="0" y="0"/>
                      <a:ext cx="18274" cy="73093"/>
                    </a:xfrm>
                    <a:prstGeom prst="rect">
                      <a:avLst/>
                    </a:prstGeom>
                  </pic:spPr>
                </pic:pic>
              </a:graphicData>
            </a:graphic>
          </wp:inline>
        </w:drawing>
      </w:r>
    </w:p>
    <w:p w14:paraId="3EF6D9FA" w14:textId="77777777" w:rsidR="00DE4037" w:rsidRPr="003068D7" w:rsidRDefault="00DE4037" w:rsidP="00DE4037">
      <w:pPr>
        <w:pStyle w:val="Paragraphedeliste"/>
        <w:numPr>
          <w:ilvl w:val="0"/>
          <w:numId w:val="36"/>
        </w:numPr>
        <w:spacing w:after="418" w:line="227" w:lineRule="auto"/>
        <w:jc w:val="both"/>
        <w:rPr>
          <w:rFonts w:cstheme="minorHAnsi"/>
        </w:rPr>
      </w:pPr>
      <w:r w:rsidRPr="003068D7">
        <w:rPr>
          <w:rFonts w:cstheme="minorHAnsi"/>
        </w:rPr>
        <w:t>Autorise Madame le Maire à procéder à des virements de crédits de chapitre à chapitre à l'exclusion des crédits relatifs aux dépenses de personnel, dans la limite de 7,5% des dépenses réelles de chaque section.</w:t>
      </w:r>
    </w:p>
    <w:p w14:paraId="1F1531CD" w14:textId="77777777" w:rsidR="00DE4037" w:rsidRPr="003068D7" w:rsidRDefault="00DE4037" w:rsidP="00DE4037">
      <w:pPr>
        <w:pStyle w:val="Paragraphedeliste"/>
        <w:numPr>
          <w:ilvl w:val="0"/>
          <w:numId w:val="36"/>
        </w:numPr>
        <w:spacing w:after="418" w:line="227" w:lineRule="auto"/>
        <w:jc w:val="both"/>
        <w:rPr>
          <w:rFonts w:cstheme="minorHAnsi"/>
        </w:rPr>
      </w:pPr>
      <w:r w:rsidRPr="003068D7">
        <w:rPr>
          <w:rFonts w:cstheme="minorHAnsi"/>
        </w:rPr>
        <w:t xml:space="preserve"> </w:t>
      </w:r>
      <w:r w:rsidRPr="003068D7">
        <w:rPr>
          <w:rFonts w:cstheme="minorHAnsi"/>
          <w:noProof/>
        </w:rPr>
        <w:drawing>
          <wp:inline distT="0" distB="0" distL="0" distR="0" wp14:anchorId="4BAB56D4" wp14:editId="072EDF1B">
            <wp:extent cx="36549" cy="18273"/>
            <wp:effectExtent l="0" t="0" r="0" b="0"/>
            <wp:docPr id="2967" name="Picture 2967"/>
            <wp:cNvGraphicFramePr/>
            <a:graphic xmlns:a="http://schemas.openxmlformats.org/drawingml/2006/main">
              <a:graphicData uri="http://schemas.openxmlformats.org/drawingml/2006/picture">
                <pic:pic xmlns:pic="http://schemas.openxmlformats.org/drawingml/2006/picture">
                  <pic:nvPicPr>
                    <pic:cNvPr id="2967" name="Picture 2967"/>
                    <pic:cNvPicPr/>
                  </pic:nvPicPr>
                  <pic:blipFill>
                    <a:blip r:embed="rId8"/>
                    <a:stretch>
                      <a:fillRect/>
                    </a:stretch>
                  </pic:blipFill>
                  <pic:spPr>
                    <a:xfrm>
                      <a:off x="0" y="0"/>
                      <a:ext cx="36549" cy="18273"/>
                    </a:xfrm>
                    <a:prstGeom prst="rect">
                      <a:avLst/>
                    </a:prstGeom>
                  </pic:spPr>
                </pic:pic>
              </a:graphicData>
            </a:graphic>
          </wp:inline>
        </w:drawing>
      </w:r>
      <w:r w:rsidRPr="003068D7">
        <w:rPr>
          <w:rFonts w:cstheme="minorHAnsi"/>
        </w:rPr>
        <w:t xml:space="preserve"> Donne tous les pouvoirs à Madame le Maire ou à son représentant à prendre toutes les mesures nécessaires à la mise en œuvre de la présente délibération.</w:t>
      </w:r>
    </w:p>
    <w:p w14:paraId="6CB51A48" w14:textId="77777777" w:rsidR="00DE4037" w:rsidRPr="00DE4037" w:rsidRDefault="00DE4037" w:rsidP="00DE4037">
      <w:pPr>
        <w:rPr>
          <w:rFonts w:cstheme="minorHAnsi"/>
          <w:sz w:val="28"/>
          <w:szCs w:val="28"/>
        </w:rPr>
      </w:pPr>
      <w:r>
        <w:rPr>
          <w:rFonts w:cstheme="minorHAnsi"/>
        </w:rPr>
        <w:t>5</w:t>
      </w:r>
      <w:r w:rsidRPr="00DE4037">
        <w:rPr>
          <w:rFonts w:cstheme="minorHAnsi"/>
          <w:sz w:val="32"/>
          <w:szCs w:val="32"/>
        </w:rPr>
        <w:t xml:space="preserve">° </w:t>
      </w:r>
      <w:r w:rsidRPr="00DE4037">
        <w:rPr>
          <w:rFonts w:cstheme="minorHAnsi"/>
          <w:b/>
          <w:sz w:val="28"/>
          <w:szCs w:val="28"/>
        </w:rPr>
        <w:t>Délégation au maire de certaines attributions du conseil municipal.</w:t>
      </w:r>
      <w:r w:rsidRPr="00DE4037">
        <w:rPr>
          <w:rFonts w:cstheme="minorHAnsi"/>
          <w:sz w:val="28"/>
          <w:szCs w:val="28"/>
        </w:rPr>
        <w:t> </w:t>
      </w:r>
    </w:p>
    <w:p w14:paraId="7ABE23C7" w14:textId="77777777" w:rsidR="00DE4037" w:rsidRPr="004B4234" w:rsidRDefault="00DE4037" w:rsidP="00DE4037">
      <w:pPr>
        <w:spacing w:after="0"/>
        <w:jc w:val="both"/>
        <w:rPr>
          <w:rFonts w:cstheme="minorHAnsi"/>
        </w:rPr>
      </w:pPr>
      <w:r w:rsidRPr="004B4234">
        <w:rPr>
          <w:rFonts w:cstheme="minorHAnsi"/>
          <w:b/>
        </w:rPr>
        <w:t>Vu</w:t>
      </w:r>
      <w:r w:rsidRPr="004B4234">
        <w:rPr>
          <w:rFonts w:cstheme="minorHAnsi"/>
        </w:rPr>
        <w:t xml:space="preserve"> le Code général des collectivités territoriales et notamment les articles L.2121-29, L. 2122-22 et L. 2122-23,</w:t>
      </w:r>
    </w:p>
    <w:p w14:paraId="6B6F9196" w14:textId="77777777" w:rsidR="00DE4037" w:rsidRPr="004B4234" w:rsidRDefault="00DE4037" w:rsidP="00DE4037">
      <w:pPr>
        <w:spacing w:after="0"/>
        <w:jc w:val="both"/>
        <w:rPr>
          <w:rFonts w:cstheme="minorHAnsi"/>
        </w:rPr>
      </w:pPr>
      <w:r w:rsidRPr="004B4234">
        <w:rPr>
          <w:rFonts w:cstheme="minorHAnsi"/>
          <w:b/>
        </w:rPr>
        <w:t>Considérant</w:t>
      </w:r>
      <w:r w:rsidRPr="004B4234">
        <w:rPr>
          <w:rFonts w:cstheme="minorHAnsi"/>
        </w:rPr>
        <w:t xml:space="preserve"> la possibilité pour le conseiller municipal de déléguer au maire pour la durée de son mandat certaines de ses attributions limitativement énumérées par l’article L. 2122-22 du code précité,</w:t>
      </w:r>
    </w:p>
    <w:p w14:paraId="323110EB" w14:textId="77777777" w:rsidR="00DE4037" w:rsidRPr="004B4234" w:rsidRDefault="00DE4037" w:rsidP="00DE4037">
      <w:pPr>
        <w:spacing w:after="0"/>
        <w:jc w:val="both"/>
        <w:rPr>
          <w:rFonts w:cstheme="minorHAnsi"/>
        </w:rPr>
      </w:pPr>
      <w:r w:rsidRPr="004B4234">
        <w:rPr>
          <w:rFonts w:cstheme="minorHAnsi"/>
          <w:b/>
        </w:rPr>
        <w:t>Considérant</w:t>
      </w:r>
      <w:r w:rsidRPr="004B4234">
        <w:rPr>
          <w:rFonts w:cstheme="minorHAnsi"/>
        </w:rPr>
        <w:t xml:space="preserve"> la nécessité pour des raisons de réactivité et d’efficacité de la gestion communale de confier au maire certaines attributions,</w:t>
      </w:r>
    </w:p>
    <w:p w14:paraId="1F62D0BA" w14:textId="77777777" w:rsidR="00DE4037" w:rsidRPr="004B4234" w:rsidRDefault="00DE4037" w:rsidP="00DE4037">
      <w:pPr>
        <w:spacing w:after="0"/>
        <w:rPr>
          <w:rFonts w:cstheme="minorHAnsi"/>
          <w:sz w:val="16"/>
          <w:szCs w:val="16"/>
        </w:rPr>
      </w:pPr>
    </w:p>
    <w:p w14:paraId="2CEE42BE" w14:textId="77777777" w:rsidR="00DE4037" w:rsidRPr="004B4234" w:rsidRDefault="00DE4037" w:rsidP="00DE4037">
      <w:pPr>
        <w:spacing w:after="0"/>
        <w:rPr>
          <w:rFonts w:cstheme="minorHAnsi"/>
        </w:rPr>
      </w:pPr>
      <w:r w:rsidRPr="004B4234">
        <w:rPr>
          <w:rFonts w:cstheme="minorHAnsi"/>
        </w:rPr>
        <w:t>Après en avoir délibéré, le conseil municipal, à l’unanimité, décide de déléguer au maire les attributions suivantes :</w:t>
      </w:r>
    </w:p>
    <w:p w14:paraId="4B833E53" w14:textId="77777777" w:rsidR="00DE4037" w:rsidRPr="004B4234" w:rsidRDefault="00DE4037" w:rsidP="00DE4037">
      <w:pPr>
        <w:pStyle w:val="Paragraphedeliste"/>
        <w:spacing w:after="0" w:line="240" w:lineRule="auto"/>
        <w:ind w:left="1211"/>
        <w:jc w:val="both"/>
        <w:rPr>
          <w:rFonts w:cstheme="minorHAnsi"/>
          <w:bCs/>
          <w:sz w:val="16"/>
          <w:szCs w:val="16"/>
        </w:rPr>
      </w:pPr>
    </w:p>
    <w:p w14:paraId="04FAE50D"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Procéder, dans les limites fixées par le conseil municipal, à la réalisation des emprunts destinés au financement des investissements prévus par le budget et aux opérations financières utiles à la gestion des emprunts y compris les opérations de couverture des risques de taux et de change ainsi que de prendre les décisions de déroger à l’obligation de dépôt des fonds auprès de l’Etat en fonction  du III de l’article L.1618.2 et du « a » de l’article L. 2221-5-1 du CGCT  et de passer à cet effet les actes nécessaires.</w:t>
      </w:r>
    </w:p>
    <w:p w14:paraId="2831D09B" w14:textId="77777777" w:rsidR="00DE4037" w:rsidRPr="004B4234" w:rsidRDefault="00DE4037" w:rsidP="00DE4037">
      <w:pPr>
        <w:pStyle w:val="Paragraphedeliste"/>
        <w:spacing w:after="0" w:line="240" w:lineRule="auto"/>
        <w:ind w:left="1211"/>
        <w:jc w:val="both"/>
        <w:rPr>
          <w:rFonts w:cstheme="minorHAnsi"/>
          <w:bCs/>
          <w:sz w:val="16"/>
          <w:szCs w:val="16"/>
        </w:rPr>
      </w:pPr>
    </w:p>
    <w:p w14:paraId="1A1C9C95"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Prendre toute décision concernant la préparation, la passation, l’exécution et le règlement des marchés de travaux, de fournitures et de services et des accords-cadres, ainsi que toute décision concernant leurs avenants, lorsque les crédits sont inscrits au budget.</w:t>
      </w:r>
    </w:p>
    <w:p w14:paraId="56AFC48A" w14:textId="77777777" w:rsidR="00DE4037" w:rsidRPr="004B4234" w:rsidRDefault="00DE4037" w:rsidP="00DE4037">
      <w:pPr>
        <w:pStyle w:val="Paragraphedeliste"/>
        <w:spacing w:after="0" w:line="240" w:lineRule="auto"/>
        <w:ind w:left="1211"/>
        <w:jc w:val="both"/>
        <w:rPr>
          <w:rFonts w:cstheme="minorHAnsi"/>
          <w:bCs/>
          <w:sz w:val="16"/>
          <w:szCs w:val="16"/>
        </w:rPr>
      </w:pPr>
    </w:p>
    <w:p w14:paraId="3013B5C1"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Passer les contrats d’assurance et accepter les indemnités de sinistre y afférentes.</w:t>
      </w:r>
    </w:p>
    <w:p w14:paraId="7F307BDC" w14:textId="77777777" w:rsidR="00DE4037" w:rsidRPr="004B4234" w:rsidRDefault="00DE4037" w:rsidP="00DE4037">
      <w:pPr>
        <w:pStyle w:val="Paragraphedeliste"/>
        <w:rPr>
          <w:rFonts w:cstheme="minorHAnsi"/>
          <w:bCs/>
          <w:sz w:val="16"/>
          <w:szCs w:val="16"/>
        </w:rPr>
      </w:pPr>
    </w:p>
    <w:p w14:paraId="020CA375"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Prononcer la délivrance et la reprise des concessions dans les cimetières.</w:t>
      </w:r>
    </w:p>
    <w:p w14:paraId="39E76EC9" w14:textId="77777777" w:rsidR="00DE4037" w:rsidRPr="004B4234" w:rsidRDefault="00DE4037" w:rsidP="00DE4037">
      <w:pPr>
        <w:pStyle w:val="Paragraphedeliste"/>
        <w:spacing w:after="0" w:line="240" w:lineRule="auto"/>
        <w:ind w:left="1211"/>
        <w:jc w:val="both"/>
        <w:rPr>
          <w:rFonts w:cstheme="minorHAnsi"/>
          <w:bCs/>
          <w:sz w:val="16"/>
          <w:szCs w:val="16"/>
        </w:rPr>
      </w:pPr>
    </w:p>
    <w:p w14:paraId="7E91E019"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Accepter les dons et legs qui ne sont grevés ni de conditions ni de charges.</w:t>
      </w:r>
    </w:p>
    <w:p w14:paraId="3D4F1013" w14:textId="77777777" w:rsidR="00DE4037" w:rsidRPr="004B4234" w:rsidRDefault="00DE4037" w:rsidP="00DE4037">
      <w:pPr>
        <w:pStyle w:val="Paragraphedeliste"/>
        <w:rPr>
          <w:rFonts w:cstheme="minorHAnsi"/>
          <w:bCs/>
          <w:sz w:val="16"/>
          <w:szCs w:val="16"/>
        </w:rPr>
      </w:pPr>
    </w:p>
    <w:p w14:paraId="1D287F72"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Décider l’aliénation de gré à gré de biens mobiliers jusqu’à 4 600 €.</w:t>
      </w:r>
    </w:p>
    <w:p w14:paraId="35AE0A63" w14:textId="77777777" w:rsidR="00DE4037" w:rsidRPr="004B4234" w:rsidRDefault="00DE4037" w:rsidP="00DE4037">
      <w:pPr>
        <w:pStyle w:val="Paragraphedeliste"/>
        <w:spacing w:after="0" w:line="240" w:lineRule="auto"/>
        <w:ind w:left="1211"/>
        <w:jc w:val="both"/>
        <w:rPr>
          <w:rFonts w:cstheme="minorHAnsi"/>
          <w:bCs/>
          <w:sz w:val="16"/>
          <w:szCs w:val="16"/>
        </w:rPr>
      </w:pPr>
    </w:p>
    <w:p w14:paraId="70D146DD"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Fixer les rémunérations et régler les frais et honoraires des avocats, notaires, huissiers de justice et experts.</w:t>
      </w:r>
    </w:p>
    <w:p w14:paraId="27987064" w14:textId="77777777" w:rsidR="00DE4037" w:rsidRPr="004B4234" w:rsidRDefault="00DE4037" w:rsidP="00DE4037">
      <w:pPr>
        <w:pStyle w:val="Paragraphedeliste"/>
        <w:rPr>
          <w:rFonts w:cstheme="minorHAnsi"/>
          <w:bCs/>
          <w:sz w:val="16"/>
          <w:szCs w:val="16"/>
        </w:rPr>
      </w:pPr>
    </w:p>
    <w:p w14:paraId="1E1C7995"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Fixer les reprises d’alignement en application des documents d’urbanisme.</w:t>
      </w:r>
    </w:p>
    <w:p w14:paraId="45710705" w14:textId="77777777" w:rsidR="00DE4037" w:rsidRPr="004B4234" w:rsidRDefault="00DE4037" w:rsidP="00DE4037">
      <w:pPr>
        <w:pStyle w:val="Paragraphedeliste"/>
        <w:rPr>
          <w:rFonts w:cstheme="minorHAnsi"/>
          <w:bCs/>
          <w:sz w:val="16"/>
          <w:szCs w:val="16"/>
        </w:rPr>
      </w:pPr>
    </w:p>
    <w:p w14:paraId="1C272602" w14:textId="77777777" w:rsidR="00DE4037" w:rsidRPr="004B4234" w:rsidRDefault="00DE4037" w:rsidP="00DE4037">
      <w:pPr>
        <w:pStyle w:val="Paragraphedeliste"/>
        <w:numPr>
          <w:ilvl w:val="0"/>
          <w:numId w:val="39"/>
        </w:numPr>
        <w:spacing w:after="0" w:line="240" w:lineRule="auto"/>
        <w:jc w:val="both"/>
        <w:rPr>
          <w:rFonts w:cstheme="minorHAnsi"/>
          <w:bCs/>
        </w:rPr>
      </w:pPr>
      <w:r w:rsidRPr="004B4234">
        <w:rPr>
          <w:rFonts w:cstheme="minorHAnsi"/>
          <w:bCs/>
        </w:rPr>
        <w:t xml:space="preserve">Régler les conséquences dommageables des accidents dans lesquels sont impliqués des véhicules municipaux. </w:t>
      </w:r>
    </w:p>
    <w:p w14:paraId="24E9D061" w14:textId="77777777" w:rsidR="00DE4037" w:rsidRPr="004B4234" w:rsidRDefault="00DE4037" w:rsidP="00DE4037">
      <w:pPr>
        <w:pStyle w:val="Paragraphedeliste"/>
        <w:rPr>
          <w:rFonts w:cstheme="minorHAnsi"/>
          <w:bCs/>
          <w:sz w:val="16"/>
          <w:szCs w:val="16"/>
        </w:rPr>
      </w:pPr>
    </w:p>
    <w:p w14:paraId="38EBCED0" w14:textId="77777777" w:rsidR="00DE4037" w:rsidRDefault="00DE4037" w:rsidP="00DE4037">
      <w:pPr>
        <w:pStyle w:val="Paragraphedeliste"/>
        <w:numPr>
          <w:ilvl w:val="0"/>
          <w:numId w:val="39"/>
        </w:numPr>
        <w:spacing w:after="0" w:line="240" w:lineRule="auto"/>
        <w:jc w:val="both"/>
        <w:rPr>
          <w:rFonts w:cstheme="minorHAnsi"/>
          <w:bCs/>
        </w:rPr>
      </w:pPr>
      <w:r w:rsidRPr="004B4234">
        <w:rPr>
          <w:rFonts w:cstheme="minorHAnsi"/>
          <w:bCs/>
        </w:rPr>
        <w:t>Autoriser, au nom de la commune, le renouvellement de l’adhésion aux associations dont elle est membre.</w:t>
      </w:r>
    </w:p>
    <w:p w14:paraId="6759ADDC" w14:textId="77777777" w:rsidR="00DE4037" w:rsidRPr="00DE4037" w:rsidRDefault="00DE4037" w:rsidP="00DE4037">
      <w:pPr>
        <w:pStyle w:val="Paragraphedeliste"/>
        <w:rPr>
          <w:rFonts w:cstheme="minorHAnsi"/>
          <w:bCs/>
        </w:rPr>
      </w:pPr>
    </w:p>
    <w:p w14:paraId="5D566D4E" w14:textId="539D0BE3" w:rsidR="00DE4037" w:rsidRPr="00DE4037" w:rsidRDefault="00DE4037" w:rsidP="00DE4037">
      <w:pPr>
        <w:pStyle w:val="Standard"/>
        <w:rPr>
          <w:rFonts w:asciiTheme="minorHAnsi" w:hAnsiTheme="minorHAnsi" w:cstheme="minorHAnsi"/>
          <w:b/>
          <w:bCs/>
          <w:sz w:val="28"/>
          <w:szCs w:val="28"/>
        </w:rPr>
      </w:pPr>
      <w:r>
        <w:rPr>
          <w:rFonts w:cstheme="minorHAnsi"/>
          <w:bCs/>
        </w:rPr>
        <w:lastRenderedPageBreak/>
        <w:t xml:space="preserve">6° </w:t>
      </w:r>
      <w:r w:rsidRPr="00DE4037">
        <w:rPr>
          <w:rFonts w:asciiTheme="minorHAnsi" w:hAnsiTheme="minorHAnsi" w:cstheme="minorHAnsi"/>
          <w:b/>
          <w:bCs/>
          <w:sz w:val="28"/>
          <w:szCs w:val="28"/>
        </w:rPr>
        <w:t>Vote des taux communaux d’imposition pour l’année 2026</w:t>
      </w:r>
    </w:p>
    <w:p w14:paraId="3F6E0941" w14:textId="77777777" w:rsidR="00DE4037" w:rsidRPr="00DE4037" w:rsidRDefault="00DE4037" w:rsidP="00DE4037">
      <w:pPr>
        <w:pStyle w:val="Standard"/>
        <w:rPr>
          <w:rFonts w:asciiTheme="minorHAnsi" w:hAnsiTheme="minorHAnsi" w:cstheme="minorHAnsi"/>
          <w:b/>
          <w:bCs/>
          <w:color w:val="FFFFFF" w:themeColor="background1"/>
          <w:sz w:val="16"/>
          <w:szCs w:val="16"/>
        </w:rPr>
      </w:pPr>
    </w:p>
    <w:p w14:paraId="57AC286B" w14:textId="77777777" w:rsidR="00DE4037" w:rsidRDefault="00DE4037" w:rsidP="00DE4037">
      <w:pPr>
        <w:pStyle w:val="Standard"/>
        <w:ind w:firstLine="708"/>
        <w:jc w:val="both"/>
        <w:rPr>
          <w:rFonts w:ascii="Marianne" w:hAnsi="Marianne" w:hint="eastAsia"/>
          <w:sz w:val="22"/>
          <w:szCs w:val="22"/>
        </w:rPr>
      </w:pPr>
      <w:r>
        <w:rPr>
          <w:rFonts w:ascii="Marianne" w:hAnsi="Marianne"/>
          <w:sz w:val="22"/>
          <w:szCs w:val="22"/>
        </w:rPr>
        <w:t>Vu le code général des collectivités territoriales et notamment l'article L. 2121-29,</w:t>
      </w:r>
    </w:p>
    <w:p w14:paraId="02977DF9" w14:textId="77777777" w:rsidR="00DE4037" w:rsidRDefault="00DE4037" w:rsidP="00DE4037">
      <w:pPr>
        <w:pStyle w:val="Standard"/>
        <w:jc w:val="both"/>
        <w:rPr>
          <w:rFonts w:ascii="Marianne" w:hAnsi="Marianne" w:hint="eastAsia"/>
          <w:sz w:val="22"/>
          <w:szCs w:val="22"/>
        </w:rPr>
      </w:pPr>
    </w:p>
    <w:p w14:paraId="08C8588E" w14:textId="77777777" w:rsidR="00DE4037" w:rsidRDefault="00DE4037" w:rsidP="00DE4037">
      <w:pPr>
        <w:pStyle w:val="Standard"/>
        <w:ind w:left="708"/>
        <w:jc w:val="both"/>
        <w:rPr>
          <w:rFonts w:ascii="Marianne" w:hAnsi="Marianne" w:hint="eastAsia"/>
          <w:sz w:val="22"/>
          <w:szCs w:val="22"/>
        </w:rPr>
      </w:pPr>
      <w:r>
        <w:rPr>
          <w:rFonts w:ascii="Marianne" w:hAnsi="Marianne"/>
          <w:sz w:val="22"/>
          <w:szCs w:val="22"/>
        </w:rPr>
        <w:t>Vu le code général des impôts et notamment les articles 1379, 1407 et suivants et 1636 B sexies relatifs aux impôts locaux et aux vote</w:t>
      </w:r>
      <w:r>
        <w:rPr>
          <w:rFonts w:ascii="Marianne" w:hAnsi="Marianne" w:hint="eastAsia"/>
          <w:sz w:val="22"/>
          <w:szCs w:val="22"/>
        </w:rPr>
        <w:t>s</w:t>
      </w:r>
      <w:r>
        <w:rPr>
          <w:rFonts w:ascii="Marianne" w:hAnsi="Marianne"/>
          <w:sz w:val="22"/>
          <w:szCs w:val="22"/>
        </w:rPr>
        <w:t xml:space="preserve"> des taux d’imposition,</w:t>
      </w:r>
    </w:p>
    <w:p w14:paraId="08FA01AE" w14:textId="77777777" w:rsidR="00DE4037" w:rsidRDefault="00DE4037" w:rsidP="00DE4037">
      <w:pPr>
        <w:pStyle w:val="Standard"/>
        <w:jc w:val="both"/>
        <w:rPr>
          <w:rFonts w:ascii="Marianne" w:hAnsi="Marianne" w:hint="eastAsia"/>
          <w:sz w:val="22"/>
          <w:szCs w:val="22"/>
        </w:rPr>
      </w:pPr>
    </w:p>
    <w:p w14:paraId="7A1F1C42" w14:textId="77777777" w:rsidR="00DE4037" w:rsidRDefault="00DE4037" w:rsidP="00DE4037">
      <w:pPr>
        <w:pStyle w:val="Standard"/>
        <w:ind w:firstLine="708"/>
        <w:jc w:val="both"/>
        <w:rPr>
          <w:rFonts w:ascii="Marianne" w:hAnsi="Marianne" w:hint="eastAsia"/>
          <w:sz w:val="22"/>
          <w:szCs w:val="22"/>
        </w:rPr>
      </w:pPr>
      <w:r>
        <w:rPr>
          <w:rFonts w:ascii="Marianne" w:hAnsi="Marianne"/>
          <w:sz w:val="22"/>
          <w:szCs w:val="22"/>
        </w:rPr>
        <w:t>Considérant la nécessité de voter chaque année les taux des contributions directes locales</w:t>
      </w:r>
    </w:p>
    <w:p w14:paraId="168BF96E" w14:textId="77777777" w:rsidR="00DE4037" w:rsidRDefault="00DE4037" w:rsidP="00DE4037">
      <w:pPr>
        <w:pStyle w:val="Standard"/>
        <w:jc w:val="both"/>
        <w:rPr>
          <w:rFonts w:ascii="Marianne" w:hAnsi="Marianne" w:hint="eastAsia"/>
          <w:sz w:val="22"/>
          <w:szCs w:val="22"/>
        </w:rPr>
      </w:pPr>
    </w:p>
    <w:p w14:paraId="12ECC1A9" w14:textId="77777777" w:rsidR="00DE4037" w:rsidRDefault="00DE4037" w:rsidP="00DE4037">
      <w:pPr>
        <w:pStyle w:val="Standard"/>
        <w:ind w:firstLine="708"/>
        <w:jc w:val="both"/>
        <w:rPr>
          <w:rFonts w:ascii="Marianne" w:hAnsi="Marianne" w:hint="eastAsia"/>
          <w:sz w:val="22"/>
          <w:szCs w:val="22"/>
        </w:rPr>
      </w:pPr>
      <w:r>
        <w:rPr>
          <w:rFonts w:ascii="Marianne" w:hAnsi="Marianne"/>
          <w:sz w:val="22"/>
          <w:szCs w:val="22"/>
        </w:rPr>
        <w:t>Après en avoir délibéré, le conseil municipal par 10 voix pour, 0 voix contre et 0 abstention :</w:t>
      </w:r>
    </w:p>
    <w:p w14:paraId="1FCE3BED" w14:textId="77777777" w:rsidR="00DE4037" w:rsidRDefault="00DE4037" w:rsidP="00DE4037">
      <w:pPr>
        <w:pStyle w:val="Standard"/>
        <w:jc w:val="both"/>
        <w:rPr>
          <w:rFonts w:ascii="Marianne" w:hAnsi="Marianne" w:hint="eastAsia"/>
          <w:sz w:val="22"/>
          <w:szCs w:val="22"/>
        </w:rPr>
      </w:pPr>
    </w:p>
    <w:p w14:paraId="45DDAA2C" w14:textId="77777777" w:rsidR="00DE4037" w:rsidRDefault="00DE4037" w:rsidP="00DE4037">
      <w:pPr>
        <w:pStyle w:val="Standard"/>
        <w:jc w:val="center"/>
        <w:rPr>
          <w:rFonts w:ascii="Marianne" w:hAnsi="Marianne" w:hint="eastAsia"/>
          <w:b/>
          <w:bCs/>
          <w:sz w:val="22"/>
          <w:szCs w:val="22"/>
        </w:rPr>
      </w:pPr>
      <w:r>
        <w:rPr>
          <w:rFonts w:ascii="Marianne" w:hAnsi="Marianne"/>
          <w:b/>
          <w:bCs/>
          <w:sz w:val="22"/>
          <w:szCs w:val="22"/>
        </w:rPr>
        <w:t>DÉCIDE :</w:t>
      </w:r>
    </w:p>
    <w:p w14:paraId="63D620DD" w14:textId="77777777" w:rsidR="00DE4037" w:rsidRDefault="00DE4037" w:rsidP="00DE4037">
      <w:pPr>
        <w:pStyle w:val="Standard"/>
        <w:rPr>
          <w:rFonts w:ascii="Marianne" w:hAnsi="Marianne" w:hint="eastAsia"/>
          <w:sz w:val="22"/>
          <w:szCs w:val="22"/>
        </w:rPr>
      </w:pPr>
    </w:p>
    <w:p w14:paraId="28B7B80C" w14:textId="77777777" w:rsidR="00DE4037" w:rsidRDefault="00DE4037" w:rsidP="00DE4037">
      <w:pPr>
        <w:pStyle w:val="Standard"/>
        <w:ind w:firstLine="708"/>
        <w:rPr>
          <w:rFonts w:ascii="Marianne" w:hAnsi="Marianne" w:hint="eastAsia"/>
          <w:sz w:val="22"/>
          <w:szCs w:val="22"/>
        </w:rPr>
      </w:pPr>
      <w:r>
        <w:rPr>
          <w:rFonts w:ascii="Marianne" w:hAnsi="Marianne"/>
          <w:sz w:val="22"/>
          <w:szCs w:val="22"/>
        </w:rPr>
        <w:t xml:space="preserve">De fixer ainsi les taux d'imposition applicables pour l'année </w:t>
      </w:r>
      <w:r w:rsidRPr="00580A85">
        <w:rPr>
          <w:rFonts w:ascii="Marianne" w:hAnsi="Marianne"/>
          <w:sz w:val="22"/>
          <w:szCs w:val="22"/>
        </w:rPr>
        <w:t>202</w:t>
      </w:r>
      <w:r>
        <w:rPr>
          <w:rFonts w:ascii="Marianne" w:hAnsi="Marianne"/>
          <w:sz w:val="22"/>
          <w:szCs w:val="22"/>
        </w:rPr>
        <w:t>6</w:t>
      </w:r>
      <w:r w:rsidRPr="00580A85">
        <w:rPr>
          <w:rFonts w:ascii="Marianne" w:hAnsi="Marianne"/>
          <w:sz w:val="22"/>
          <w:szCs w:val="22"/>
        </w:rPr>
        <w:t xml:space="preserve">     </w:t>
      </w:r>
      <w:r>
        <w:rPr>
          <w:rFonts w:ascii="Marianne" w:hAnsi="Marianne"/>
          <w:sz w:val="22"/>
          <w:szCs w:val="22"/>
          <w:shd w:val="clear" w:color="auto" w:fill="FFFF00"/>
        </w:rPr>
        <w:t xml:space="preserve">  </w:t>
      </w:r>
    </w:p>
    <w:p w14:paraId="2B1C5E35" w14:textId="77777777" w:rsidR="00DE4037" w:rsidRDefault="00DE4037" w:rsidP="00DE4037">
      <w:pPr>
        <w:pStyle w:val="Standard"/>
        <w:rPr>
          <w:rFonts w:ascii="Marianne" w:hAnsi="Marianne" w:hint="eastAsia"/>
          <w:sz w:val="22"/>
          <w:szCs w:val="22"/>
        </w:rPr>
      </w:pPr>
    </w:p>
    <w:p w14:paraId="7A56D36B" w14:textId="77777777" w:rsidR="00DE4037" w:rsidRDefault="00DE4037" w:rsidP="00DE4037">
      <w:pPr>
        <w:pStyle w:val="Standard"/>
        <w:ind w:firstLine="708"/>
        <w:rPr>
          <w:rFonts w:ascii="Marianne" w:hAnsi="Marianne" w:hint="eastAsia"/>
          <w:sz w:val="22"/>
          <w:szCs w:val="22"/>
        </w:rPr>
      </w:pPr>
      <w:r>
        <w:rPr>
          <w:rFonts w:ascii="Marianne" w:hAnsi="Marianne"/>
          <w:sz w:val="22"/>
          <w:szCs w:val="22"/>
        </w:rPr>
        <w:t xml:space="preserve">- taxe foncière sur les propriétés bâties (TFPB) : </w:t>
      </w:r>
      <w:r w:rsidRPr="00580A85">
        <w:rPr>
          <w:rFonts w:ascii="Marianne" w:hAnsi="Marianne"/>
          <w:b/>
          <w:bCs/>
          <w:sz w:val="22"/>
          <w:szCs w:val="22"/>
        </w:rPr>
        <w:t>19,64 %</w:t>
      </w:r>
    </w:p>
    <w:p w14:paraId="6FF9AA9A" w14:textId="77777777" w:rsidR="00DE4037" w:rsidRDefault="00DE4037" w:rsidP="00DE4037">
      <w:pPr>
        <w:pStyle w:val="Standard"/>
        <w:rPr>
          <w:rFonts w:ascii="Marianne" w:hAnsi="Marianne" w:hint="eastAsia"/>
          <w:sz w:val="22"/>
          <w:szCs w:val="22"/>
        </w:rPr>
      </w:pPr>
    </w:p>
    <w:p w14:paraId="5812C42A" w14:textId="77777777" w:rsidR="00DE4037" w:rsidRDefault="00DE4037" w:rsidP="00DE4037">
      <w:pPr>
        <w:pStyle w:val="Standard"/>
        <w:ind w:firstLine="708"/>
        <w:rPr>
          <w:rFonts w:ascii="Marianne" w:hAnsi="Marianne" w:hint="eastAsia"/>
          <w:sz w:val="22"/>
          <w:szCs w:val="22"/>
        </w:rPr>
      </w:pPr>
      <w:r>
        <w:rPr>
          <w:rFonts w:ascii="Marianne" w:hAnsi="Marianne"/>
          <w:sz w:val="22"/>
          <w:szCs w:val="22"/>
        </w:rPr>
        <w:t xml:space="preserve">- taxe foncière sur les propriétés non bâties (TFPNB) : </w:t>
      </w:r>
      <w:r w:rsidRPr="00580A85">
        <w:rPr>
          <w:rFonts w:ascii="Marianne" w:hAnsi="Marianne"/>
          <w:b/>
          <w:bCs/>
          <w:sz w:val="22"/>
          <w:szCs w:val="22"/>
        </w:rPr>
        <w:t>7,64 %</w:t>
      </w:r>
    </w:p>
    <w:p w14:paraId="62FC6096" w14:textId="77777777" w:rsidR="00DE4037" w:rsidRDefault="00DE4037" w:rsidP="00DE4037">
      <w:pPr>
        <w:pStyle w:val="Standard"/>
        <w:rPr>
          <w:rFonts w:ascii="Marianne" w:hAnsi="Marianne" w:hint="eastAsia"/>
          <w:sz w:val="22"/>
          <w:szCs w:val="22"/>
        </w:rPr>
      </w:pPr>
    </w:p>
    <w:p w14:paraId="071258D3" w14:textId="77777777" w:rsidR="00DE4037" w:rsidRPr="00580A85" w:rsidRDefault="00DE4037" w:rsidP="00DE4037">
      <w:pPr>
        <w:pStyle w:val="Standard"/>
        <w:ind w:firstLine="708"/>
        <w:rPr>
          <w:rFonts w:ascii="Marianne" w:hAnsi="Marianne" w:hint="eastAsia"/>
          <w:b/>
          <w:bCs/>
          <w:sz w:val="22"/>
          <w:szCs w:val="22"/>
        </w:rPr>
      </w:pPr>
      <w:r>
        <w:rPr>
          <w:rFonts w:ascii="Marianne" w:hAnsi="Marianne"/>
          <w:sz w:val="22"/>
          <w:szCs w:val="22"/>
        </w:rPr>
        <w:t xml:space="preserve">- taxe d’habitation sur les résidences secondaires (THS) : </w:t>
      </w:r>
      <w:r w:rsidRPr="00580A85">
        <w:rPr>
          <w:rFonts w:ascii="Marianne" w:hAnsi="Marianne"/>
          <w:b/>
          <w:bCs/>
          <w:sz w:val="22"/>
          <w:szCs w:val="22"/>
        </w:rPr>
        <w:t>7,44 %</w:t>
      </w:r>
    </w:p>
    <w:p w14:paraId="65E65391" w14:textId="77777777" w:rsidR="00DE4037" w:rsidRDefault="00DE4037" w:rsidP="00DE4037">
      <w:pPr>
        <w:pStyle w:val="Standard"/>
        <w:jc w:val="both"/>
        <w:rPr>
          <w:rFonts w:ascii="Marianne" w:hAnsi="Marianne" w:hint="eastAsia"/>
          <w:sz w:val="22"/>
          <w:szCs w:val="22"/>
        </w:rPr>
      </w:pPr>
    </w:p>
    <w:p w14:paraId="5020D55D" w14:textId="77777777" w:rsidR="00DE4037" w:rsidRDefault="00DE4037" w:rsidP="00DE4037">
      <w:pPr>
        <w:pStyle w:val="Standard"/>
        <w:ind w:firstLine="708"/>
        <w:jc w:val="both"/>
        <w:rPr>
          <w:rFonts w:ascii="Marianne" w:hAnsi="Marianne" w:hint="eastAsia"/>
          <w:sz w:val="22"/>
          <w:szCs w:val="22"/>
        </w:rPr>
      </w:pPr>
      <w:r>
        <w:rPr>
          <w:rFonts w:ascii="Marianne" w:hAnsi="Marianne"/>
          <w:sz w:val="22"/>
          <w:szCs w:val="22"/>
        </w:rPr>
        <w:t>De charger le maire de la transmission de ces informations aux services préfectoraux dans les délais légaux.</w:t>
      </w:r>
    </w:p>
    <w:p w14:paraId="32973E5D" w14:textId="77777777" w:rsidR="00DE4037" w:rsidRDefault="00DE4037" w:rsidP="00DE4037">
      <w:pPr>
        <w:pStyle w:val="Standard"/>
        <w:ind w:firstLine="708"/>
        <w:jc w:val="both"/>
        <w:rPr>
          <w:rFonts w:ascii="Marianne" w:hAnsi="Marianne" w:hint="eastAsia"/>
          <w:sz w:val="22"/>
          <w:szCs w:val="22"/>
        </w:rPr>
      </w:pPr>
    </w:p>
    <w:p w14:paraId="1A5BD316" w14:textId="77777777" w:rsidR="00DE4037" w:rsidRPr="00DE4037" w:rsidRDefault="00DE4037" w:rsidP="00DE4037">
      <w:pPr>
        <w:rPr>
          <w:rFonts w:cstheme="minorHAnsi"/>
          <w:sz w:val="28"/>
          <w:szCs w:val="28"/>
        </w:rPr>
      </w:pPr>
      <w:r>
        <w:rPr>
          <w:rFonts w:ascii="Marianne" w:hAnsi="Marianne"/>
        </w:rPr>
        <w:t xml:space="preserve">7° </w:t>
      </w:r>
      <w:r w:rsidRPr="00DE4037">
        <w:rPr>
          <w:rFonts w:cstheme="minorHAnsi"/>
          <w:b/>
          <w:sz w:val="28"/>
          <w:szCs w:val="28"/>
        </w:rPr>
        <w:t>Proposition en vue de la constitution de la commission communale des impôts directs.</w:t>
      </w:r>
      <w:r w:rsidRPr="00DE4037">
        <w:rPr>
          <w:rFonts w:cstheme="minorHAnsi"/>
          <w:sz w:val="28"/>
          <w:szCs w:val="28"/>
        </w:rPr>
        <w:t> </w:t>
      </w:r>
    </w:p>
    <w:p w14:paraId="4FBDA62B" w14:textId="77777777" w:rsidR="00DE4037" w:rsidRPr="00021379" w:rsidRDefault="00DE4037" w:rsidP="00DE4037">
      <w:pPr>
        <w:spacing w:after="0" w:line="240" w:lineRule="auto"/>
        <w:rPr>
          <w:rFonts w:cstheme="minorHAnsi"/>
          <w:bCs/>
        </w:rPr>
      </w:pPr>
      <w:r w:rsidRPr="00021379">
        <w:rPr>
          <w:rFonts w:cstheme="minorHAnsi"/>
          <w:b/>
          <w:bCs/>
        </w:rPr>
        <w:t xml:space="preserve">Vu </w:t>
      </w:r>
      <w:r w:rsidRPr="00021379">
        <w:rPr>
          <w:rFonts w:cstheme="minorHAnsi"/>
          <w:bCs/>
        </w:rPr>
        <w:t>le code général des collectivités territoriales et notamment l’article L.2121-29,</w:t>
      </w:r>
    </w:p>
    <w:p w14:paraId="399C9BC9" w14:textId="77777777" w:rsidR="00DE4037" w:rsidRPr="00021379" w:rsidRDefault="00DE4037" w:rsidP="00DE4037">
      <w:pPr>
        <w:spacing w:after="0" w:line="240" w:lineRule="auto"/>
        <w:rPr>
          <w:rFonts w:cstheme="minorHAnsi"/>
          <w:bCs/>
        </w:rPr>
      </w:pPr>
      <w:r w:rsidRPr="00021379">
        <w:rPr>
          <w:rFonts w:cstheme="minorHAnsi"/>
          <w:b/>
          <w:bCs/>
        </w:rPr>
        <w:t>Vu</w:t>
      </w:r>
      <w:r w:rsidRPr="00021379">
        <w:rPr>
          <w:rFonts w:cstheme="minorHAnsi"/>
          <w:bCs/>
        </w:rPr>
        <w:t xml:space="preserve"> le code général des impôts et notamment l’article 1650,</w:t>
      </w:r>
    </w:p>
    <w:p w14:paraId="48113188" w14:textId="77777777" w:rsidR="00DE4037" w:rsidRPr="00021379" w:rsidRDefault="00DE4037" w:rsidP="00DE4037">
      <w:pPr>
        <w:spacing w:after="0" w:line="240" w:lineRule="auto"/>
        <w:rPr>
          <w:rFonts w:cstheme="minorHAnsi"/>
          <w:bCs/>
        </w:rPr>
      </w:pPr>
      <w:r w:rsidRPr="00021379">
        <w:rPr>
          <w:rFonts w:cstheme="minorHAnsi"/>
          <w:b/>
          <w:bCs/>
        </w:rPr>
        <w:t xml:space="preserve">Considérant </w:t>
      </w:r>
      <w:r w:rsidRPr="00021379">
        <w:rPr>
          <w:rFonts w:cstheme="minorHAnsi"/>
          <w:bCs/>
        </w:rPr>
        <w:t>les conditions de recevabilité des commissaires proposés, à savoir : 25 ans au moins, de nationalité française, inscrits aux rôles d’imposition directes locales de la commune et ayant des connaissances suffisantes sur les circonstances locales et l’exécution des travaux confiés à cette commission,</w:t>
      </w:r>
    </w:p>
    <w:p w14:paraId="56A5FB22" w14:textId="77777777" w:rsidR="00DE4037" w:rsidRPr="00021379" w:rsidRDefault="00DE4037" w:rsidP="00DE4037">
      <w:pPr>
        <w:spacing w:after="0" w:line="240" w:lineRule="auto"/>
        <w:rPr>
          <w:rFonts w:cstheme="minorHAnsi"/>
          <w:bCs/>
        </w:rPr>
      </w:pPr>
      <w:r w:rsidRPr="00021379">
        <w:rPr>
          <w:rFonts w:cstheme="minorHAnsi"/>
          <w:b/>
          <w:bCs/>
        </w:rPr>
        <w:t xml:space="preserve">Considérant </w:t>
      </w:r>
      <w:r w:rsidRPr="00021379">
        <w:rPr>
          <w:rFonts w:cstheme="minorHAnsi"/>
          <w:bCs/>
        </w:rPr>
        <w:t>la nécessité de proposer ces personnes en nombre double,</w:t>
      </w:r>
    </w:p>
    <w:p w14:paraId="38A02131" w14:textId="77777777" w:rsidR="00DE4037" w:rsidRPr="00021379" w:rsidRDefault="00DE4037" w:rsidP="00DE4037">
      <w:pPr>
        <w:spacing w:after="0" w:line="240" w:lineRule="auto"/>
        <w:rPr>
          <w:rFonts w:cstheme="minorHAnsi"/>
          <w:bCs/>
        </w:rPr>
      </w:pPr>
      <w:r w:rsidRPr="00021379">
        <w:rPr>
          <w:rFonts w:cstheme="minorHAnsi"/>
          <w:b/>
          <w:bCs/>
        </w:rPr>
        <w:t xml:space="preserve">Considérant </w:t>
      </w:r>
      <w:r w:rsidRPr="00021379">
        <w:rPr>
          <w:rFonts w:cstheme="minorHAnsi"/>
          <w:bCs/>
        </w:rPr>
        <w:t>l’obligation de non domiciliation dans la commune d’un commissaire,</w:t>
      </w:r>
    </w:p>
    <w:p w14:paraId="72262678" w14:textId="77777777" w:rsidR="00DE4037" w:rsidRPr="00021379" w:rsidRDefault="00DE4037" w:rsidP="00DE4037">
      <w:pPr>
        <w:spacing w:after="0" w:line="240" w:lineRule="auto"/>
        <w:ind w:firstLine="708"/>
        <w:rPr>
          <w:rFonts w:cstheme="minorHAnsi"/>
          <w:bCs/>
        </w:rPr>
      </w:pPr>
    </w:p>
    <w:p w14:paraId="3C9EC959" w14:textId="77777777" w:rsidR="00DE4037" w:rsidRPr="00021379" w:rsidRDefault="00DE4037" w:rsidP="00DE4037">
      <w:pPr>
        <w:spacing w:after="0" w:line="240" w:lineRule="auto"/>
        <w:ind w:firstLine="708"/>
        <w:rPr>
          <w:rFonts w:cstheme="minorHAnsi"/>
          <w:bCs/>
        </w:rPr>
      </w:pPr>
      <w:r w:rsidRPr="00021379">
        <w:rPr>
          <w:rFonts w:cstheme="minorHAnsi"/>
          <w:bCs/>
        </w:rPr>
        <w:t>Après en avoir délibéré, le Conseil municipal, à l’unanimité :</w:t>
      </w:r>
    </w:p>
    <w:p w14:paraId="329F29A2" w14:textId="77777777" w:rsidR="00DE4037" w:rsidRPr="00021379" w:rsidRDefault="00DE4037" w:rsidP="00DE4037">
      <w:pPr>
        <w:pStyle w:val="Paragraphedeliste"/>
        <w:numPr>
          <w:ilvl w:val="0"/>
          <w:numId w:val="40"/>
        </w:numPr>
        <w:spacing w:after="0" w:line="240" w:lineRule="auto"/>
        <w:rPr>
          <w:rFonts w:cstheme="minorHAnsi"/>
          <w:bCs/>
        </w:rPr>
      </w:pPr>
      <w:r w:rsidRPr="00021379">
        <w:rPr>
          <w:rFonts w:cstheme="minorHAnsi"/>
          <w:bCs/>
        </w:rPr>
        <w:t>De désigner Mme GIRONDE Marie Line, maire, comme président de la commission communale des impôts directs.</w:t>
      </w:r>
    </w:p>
    <w:p w14:paraId="1F0CFE93" w14:textId="77777777" w:rsidR="00DE4037" w:rsidRDefault="00DE4037" w:rsidP="00DE4037">
      <w:pPr>
        <w:pStyle w:val="Paragraphedeliste"/>
        <w:numPr>
          <w:ilvl w:val="0"/>
          <w:numId w:val="40"/>
        </w:numPr>
        <w:spacing w:after="0" w:line="240" w:lineRule="auto"/>
        <w:rPr>
          <w:rFonts w:cstheme="minorHAnsi"/>
          <w:bCs/>
        </w:rPr>
      </w:pPr>
      <w:r w:rsidRPr="00021379">
        <w:rPr>
          <w:rFonts w:cstheme="minorHAnsi"/>
          <w:bCs/>
        </w:rPr>
        <w:t xml:space="preserve">De proposer, en nombre double, les noms des   commissaires titulaires de la commune et autant de suppléants, afin de permettre leur nomination par le directeur des services fiscaux : </w:t>
      </w:r>
      <w:r w:rsidRPr="00021379">
        <w:rPr>
          <w:rFonts w:cstheme="minorHAnsi"/>
          <w:bCs/>
        </w:rPr>
        <w:tab/>
      </w:r>
    </w:p>
    <w:p w14:paraId="508F1542" w14:textId="77777777" w:rsidR="00DE4037" w:rsidRPr="00E32FD9" w:rsidRDefault="00DE4037" w:rsidP="00DE4037">
      <w:pPr>
        <w:pStyle w:val="Paragraphedeliste"/>
        <w:spacing w:after="0" w:line="240" w:lineRule="auto"/>
        <w:rPr>
          <w:rFonts w:cstheme="minorHAnsi"/>
          <w:bCs/>
        </w:rPr>
      </w:pPr>
    </w:p>
    <w:p w14:paraId="1C2F663C"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Mr LAMBERT Didier, </w:t>
      </w:r>
      <w:r>
        <w:rPr>
          <w:rFonts w:cstheme="minorHAnsi"/>
        </w:rPr>
        <w:t>né le 03/05/1967, domicilié au 66 Rue d’Ender à Vavray le Grand</w:t>
      </w:r>
    </w:p>
    <w:p w14:paraId="6171DCCB"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Mr LAMBERT Michel, </w:t>
      </w:r>
      <w:r>
        <w:rPr>
          <w:rFonts w:cstheme="minorHAnsi"/>
        </w:rPr>
        <w:t>né le 29/01/1955, domicilié au 21 Rue du Moulin à Vavray le Grand</w:t>
      </w:r>
    </w:p>
    <w:p w14:paraId="68303F25"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Mr GIRONDE Maxime, </w:t>
      </w:r>
      <w:r>
        <w:rPr>
          <w:rFonts w:cstheme="minorHAnsi"/>
        </w:rPr>
        <w:t>né le 05/09/1984, domicilié au 1 Route Bassuet à Vavray le Grand</w:t>
      </w:r>
    </w:p>
    <w:p w14:paraId="1DF361C2"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Mr </w:t>
      </w:r>
      <w:r>
        <w:rPr>
          <w:rFonts w:cstheme="minorHAnsi"/>
        </w:rPr>
        <w:t>BEGEL François, né le 19/05/1951, domicilié au 24 rue du Moulin à Vavray le Grand</w:t>
      </w:r>
    </w:p>
    <w:p w14:paraId="1CFA17DC"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Mr </w:t>
      </w:r>
      <w:r>
        <w:rPr>
          <w:rFonts w:cstheme="minorHAnsi"/>
        </w:rPr>
        <w:t>PUY Jean</w:t>
      </w:r>
      <w:r w:rsidRPr="00021379">
        <w:rPr>
          <w:rFonts w:cstheme="minorHAnsi"/>
        </w:rPr>
        <w:t xml:space="preserve">, </w:t>
      </w:r>
      <w:r>
        <w:rPr>
          <w:rFonts w:cstheme="minorHAnsi"/>
        </w:rPr>
        <w:t>né le 24/06/1946, domicilié au 32 Rue du Moulin à Vavray le Grand</w:t>
      </w:r>
    </w:p>
    <w:p w14:paraId="4172183B"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Mr </w:t>
      </w:r>
      <w:r>
        <w:rPr>
          <w:rFonts w:cstheme="minorHAnsi"/>
        </w:rPr>
        <w:t>DANTAN Savinien</w:t>
      </w:r>
      <w:r w:rsidRPr="00021379">
        <w:rPr>
          <w:rFonts w:cstheme="minorHAnsi"/>
        </w:rPr>
        <w:t>,</w:t>
      </w:r>
      <w:r>
        <w:rPr>
          <w:rFonts w:cstheme="minorHAnsi"/>
        </w:rPr>
        <w:t xml:space="preserve"> né le 13/12/1988, domicilié au 3 Grande Rue à Vavray le Grand</w:t>
      </w:r>
    </w:p>
    <w:p w14:paraId="511869F2" w14:textId="77777777" w:rsidR="00DE4037" w:rsidRPr="00021379" w:rsidRDefault="00DE4037" w:rsidP="00DE4037">
      <w:pPr>
        <w:pStyle w:val="Paragraphedeliste"/>
        <w:numPr>
          <w:ilvl w:val="0"/>
          <w:numId w:val="40"/>
        </w:numPr>
        <w:rPr>
          <w:rFonts w:cstheme="minorHAnsi"/>
        </w:rPr>
      </w:pPr>
      <w:r w:rsidRPr="00021379">
        <w:rPr>
          <w:rFonts w:cstheme="minorHAnsi"/>
        </w:rPr>
        <w:t xml:space="preserve">Mme BASTIEN Odile, </w:t>
      </w:r>
      <w:r>
        <w:rPr>
          <w:rFonts w:cstheme="minorHAnsi"/>
        </w:rPr>
        <w:t>née le 01/08/1964, domiciliée au 4 Grande Rue à Vavray le Grand</w:t>
      </w:r>
    </w:p>
    <w:p w14:paraId="30A552F0" w14:textId="77777777" w:rsidR="00DE4037" w:rsidRPr="00021379" w:rsidRDefault="00DE4037" w:rsidP="00DE4037">
      <w:pPr>
        <w:pStyle w:val="Paragraphedeliste"/>
        <w:numPr>
          <w:ilvl w:val="0"/>
          <w:numId w:val="40"/>
        </w:numPr>
        <w:rPr>
          <w:rFonts w:cstheme="minorHAnsi"/>
        </w:rPr>
      </w:pPr>
      <w:r w:rsidRPr="00021379">
        <w:rPr>
          <w:rFonts w:cstheme="minorHAnsi"/>
        </w:rPr>
        <w:t>M</w:t>
      </w:r>
      <w:r>
        <w:rPr>
          <w:rFonts w:cstheme="minorHAnsi"/>
        </w:rPr>
        <w:t>me GLé Angéline</w:t>
      </w:r>
      <w:r w:rsidRPr="00021379">
        <w:rPr>
          <w:rFonts w:cstheme="minorHAnsi"/>
        </w:rPr>
        <w:t xml:space="preserve">, </w:t>
      </w:r>
      <w:r>
        <w:rPr>
          <w:rFonts w:cstheme="minorHAnsi"/>
        </w:rPr>
        <w:t>née le 17/04/1976, domiciliée au 65 rue d’Enfer à Vavray le Grand</w:t>
      </w:r>
    </w:p>
    <w:p w14:paraId="516B9BDA" w14:textId="77777777" w:rsidR="00DE4037" w:rsidRPr="00021379" w:rsidRDefault="00DE4037" w:rsidP="00DE4037">
      <w:pPr>
        <w:pStyle w:val="Paragraphedeliste"/>
        <w:numPr>
          <w:ilvl w:val="0"/>
          <w:numId w:val="40"/>
        </w:numPr>
        <w:rPr>
          <w:rFonts w:cstheme="minorHAnsi"/>
        </w:rPr>
      </w:pPr>
      <w:r w:rsidRPr="00021379">
        <w:rPr>
          <w:rFonts w:cstheme="minorHAnsi"/>
        </w:rPr>
        <w:t>Mme G</w:t>
      </w:r>
      <w:r>
        <w:rPr>
          <w:rFonts w:cstheme="minorHAnsi"/>
        </w:rPr>
        <w:t>REZ Charlotte, née le 30/10/1988, domiciliée au 76 Rue Basse à Vavray le Grand</w:t>
      </w:r>
    </w:p>
    <w:p w14:paraId="2846CBCB" w14:textId="77777777" w:rsidR="00DE4037" w:rsidRPr="00021379" w:rsidRDefault="00DE4037" w:rsidP="00DE4037">
      <w:pPr>
        <w:pStyle w:val="Paragraphedeliste"/>
        <w:numPr>
          <w:ilvl w:val="0"/>
          <w:numId w:val="40"/>
        </w:numPr>
        <w:rPr>
          <w:rFonts w:cstheme="minorHAnsi"/>
        </w:rPr>
      </w:pPr>
      <w:r w:rsidRPr="00021379">
        <w:rPr>
          <w:rFonts w:cstheme="minorHAnsi"/>
        </w:rPr>
        <w:t>Mme</w:t>
      </w:r>
      <w:r>
        <w:rPr>
          <w:rFonts w:cstheme="minorHAnsi"/>
        </w:rPr>
        <w:t xml:space="preserve"> BEGEL Martine, née le 25/06/1956, domiciliée au 24 rue du Moulin à Vavray le Grand</w:t>
      </w:r>
    </w:p>
    <w:p w14:paraId="3F04FD2B" w14:textId="77777777" w:rsidR="00DE4037" w:rsidRDefault="00DE4037" w:rsidP="00DE4037">
      <w:pPr>
        <w:pStyle w:val="Paragraphedeliste"/>
        <w:numPr>
          <w:ilvl w:val="0"/>
          <w:numId w:val="40"/>
        </w:numPr>
        <w:rPr>
          <w:rFonts w:cstheme="minorHAnsi"/>
        </w:rPr>
      </w:pPr>
      <w:r w:rsidRPr="00021379">
        <w:rPr>
          <w:rFonts w:cstheme="minorHAnsi"/>
        </w:rPr>
        <w:t>M</w:t>
      </w:r>
      <w:r>
        <w:rPr>
          <w:rFonts w:cstheme="minorHAnsi"/>
        </w:rPr>
        <w:t>me GUEDET Joelle, née le 10/05/1951, domiciliée au 8 Grande Rue à Vavray le Grand</w:t>
      </w:r>
    </w:p>
    <w:p w14:paraId="3D712CF8" w14:textId="77777777" w:rsidR="00DE4037" w:rsidRDefault="00DE4037" w:rsidP="00DE4037">
      <w:pPr>
        <w:pStyle w:val="Paragraphedeliste"/>
        <w:numPr>
          <w:ilvl w:val="0"/>
          <w:numId w:val="40"/>
        </w:numPr>
        <w:rPr>
          <w:rFonts w:cstheme="minorHAnsi"/>
        </w:rPr>
      </w:pPr>
      <w:r>
        <w:rPr>
          <w:rFonts w:cstheme="minorHAnsi"/>
        </w:rPr>
        <w:t>Mme PRUNIER Marie-Christine, née le 22/09/1954, domiciliée au 45 Rue du Moulin à Vavray le Grand</w:t>
      </w:r>
    </w:p>
    <w:p w14:paraId="39D6F179" w14:textId="77777777" w:rsidR="00DE4037" w:rsidRDefault="00DE4037" w:rsidP="00DE4037">
      <w:pPr>
        <w:pStyle w:val="Paragraphedeliste"/>
        <w:numPr>
          <w:ilvl w:val="0"/>
          <w:numId w:val="40"/>
        </w:numPr>
        <w:rPr>
          <w:rFonts w:cstheme="minorHAnsi"/>
        </w:rPr>
      </w:pPr>
      <w:r>
        <w:rPr>
          <w:rFonts w:cstheme="minorHAnsi"/>
        </w:rPr>
        <w:t>Mme RENOULD Brigitte, née le 17/02/1951, domiciliée au 49 Rue des Oseraies à Vavray le Grand</w:t>
      </w:r>
    </w:p>
    <w:p w14:paraId="05FA7E76" w14:textId="77777777" w:rsidR="00DE4037" w:rsidRDefault="00DE4037" w:rsidP="00DE4037">
      <w:pPr>
        <w:pStyle w:val="Paragraphedeliste"/>
        <w:numPr>
          <w:ilvl w:val="0"/>
          <w:numId w:val="40"/>
        </w:numPr>
        <w:rPr>
          <w:rFonts w:cstheme="minorHAnsi"/>
        </w:rPr>
      </w:pPr>
      <w:r>
        <w:rPr>
          <w:rFonts w:cstheme="minorHAnsi"/>
        </w:rPr>
        <w:t>Mme GIRONDE Marie Laure, née le 02/09/1984, domiciliée au 1 Route Bassuet à Vavray le Grand</w:t>
      </w:r>
    </w:p>
    <w:p w14:paraId="75D21DA0" w14:textId="77777777" w:rsidR="00DE4037" w:rsidRDefault="00DE4037" w:rsidP="00DE4037">
      <w:pPr>
        <w:pStyle w:val="Paragraphedeliste"/>
        <w:numPr>
          <w:ilvl w:val="0"/>
          <w:numId w:val="40"/>
        </w:numPr>
        <w:rPr>
          <w:rFonts w:cstheme="minorHAnsi"/>
        </w:rPr>
      </w:pPr>
      <w:r>
        <w:rPr>
          <w:rFonts w:cstheme="minorHAnsi"/>
        </w:rPr>
        <w:lastRenderedPageBreak/>
        <w:t>Mr MERCIER Jean, né le 29/08/1951, domicilié au 19 Rue du Moulin à Vavray le Grand</w:t>
      </w:r>
    </w:p>
    <w:p w14:paraId="18C77C23" w14:textId="77777777" w:rsidR="00DE4037" w:rsidRDefault="00DE4037" w:rsidP="00DE4037">
      <w:pPr>
        <w:pStyle w:val="Paragraphedeliste"/>
        <w:numPr>
          <w:ilvl w:val="0"/>
          <w:numId w:val="40"/>
        </w:numPr>
        <w:rPr>
          <w:rFonts w:cstheme="minorHAnsi"/>
        </w:rPr>
      </w:pPr>
      <w:r>
        <w:rPr>
          <w:rFonts w:cstheme="minorHAnsi"/>
        </w:rPr>
        <w:t>Mr PANO Michael, né le 12/07/1982, domicilié au 67 Rue d’Enfer à Vavray le Grand</w:t>
      </w:r>
    </w:p>
    <w:p w14:paraId="37F20BAE" w14:textId="77777777" w:rsidR="00DE4037" w:rsidRDefault="00DE4037" w:rsidP="00DE4037">
      <w:pPr>
        <w:pStyle w:val="Paragraphedeliste"/>
        <w:numPr>
          <w:ilvl w:val="0"/>
          <w:numId w:val="40"/>
        </w:numPr>
        <w:rPr>
          <w:rFonts w:cstheme="minorHAnsi"/>
        </w:rPr>
      </w:pPr>
      <w:r>
        <w:rPr>
          <w:rFonts w:cstheme="minorHAnsi"/>
        </w:rPr>
        <w:t>Mr RAES Jean-Louis, né le 24/05/1952, domicilié au 51 Rue des Oseraies à Vavray le Grand</w:t>
      </w:r>
    </w:p>
    <w:p w14:paraId="1090C2AB" w14:textId="4555137B" w:rsidR="00DE4037" w:rsidRPr="00FA5391" w:rsidRDefault="00DE4037" w:rsidP="00DE4037">
      <w:pPr>
        <w:pStyle w:val="Paragraphedeliste"/>
        <w:numPr>
          <w:ilvl w:val="0"/>
          <w:numId w:val="40"/>
        </w:numPr>
        <w:rPr>
          <w:rFonts w:cstheme="minorHAnsi"/>
        </w:rPr>
      </w:pPr>
      <w:r>
        <w:rPr>
          <w:rFonts w:cstheme="minorHAnsi"/>
        </w:rPr>
        <w:t>Mr RENOULD Alain, né le 05/11/1948, domicilié au 49 Rue des Oseraies à Vavray le Grand</w:t>
      </w:r>
    </w:p>
    <w:p w14:paraId="1C88DF0F" w14:textId="77777777" w:rsidR="00DE4037" w:rsidRPr="001A5E48" w:rsidRDefault="00DE4037" w:rsidP="00DE4037">
      <w:pPr>
        <w:pStyle w:val="Paragraphedeliste"/>
        <w:numPr>
          <w:ilvl w:val="0"/>
          <w:numId w:val="40"/>
        </w:numPr>
        <w:rPr>
          <w:rFonts w:cstheme="minorHAnsi"/>
        </w:rPr>
      </w:pPr>
      <w:r>
        <w:rPr>
          <w:rFonts w:cstheme="minorHAnsi"/>
        </w:rPr>
        <w:t>Mme PANO Sandra, née le 12/05/1980, domiciliée au 67 Rue d’Enfer à Vavray le Grand</w:t>
      </w:r>
    </w:p>
    <w:p w14:paraId="49E1FA1F" w14:textId="77777777" w:rsidR="00DE4037" w:rsidRPr="00AD6FA3" w:rsidRDefault="00DE4037" w:rsidP="00DE4037">
      <w:pPr>
        <w:pStyle w:val="Paragraphedeliste"/>
        <w:numPr>
          <w:ilvl w:val="0"/>
          <w:numId w:val="40"/>
        </w:numPr>
        <w:spacing w:after="0" w:line="240" w:lineRule="auto"/>
        <w:ind w:left="357" w:firstLine="0"/>
        <w:contextualSpacing w:val="0"/>
        <w:rPr>
          <w:rFonts w:cstheme="minorHAnsi"/>
        </w:rPr>
      </w:pPr>
      <w:r>
        <w:rPr>
          <w:rFonts w:cstheme="minorHAnsi"/>
        </w:rPr>
        <w:t>Mr GIRONDE Didier, né le 28/06/1960, domicilié au 20 Rue du Moulin à Vavray le Grand</w:t>
      </w:r>
    </w:p>
    <w:p w14:paraId="7D454F86" w14:textId="77777777" w:rsidR="00DE4037" w:rsidRPr="00AD6FA3" w:rsidRDefault="00DE4037" w:rsidP="00DE4037">
      <w:pPr>
        <w:pStyle w:val="Paragraphedeliste"/>
        <w:numPr>
          <w:ilvl w:val="0"/>
          <w:numId w:val="40"/>
        </w:numPr>
        <w:spacing w:after="0" w:line="240" w:lineRule="auto"/>
        <w:ind w:left="357" w:firstLine="0"/>
        <w:contextualSpacing w:val="0"/>
        <w:rPr>
          <w:rFonts w:cstheme="minorHAnsi"/>
        </w:rPr>
      </w:pPr>
      <w:r>
        <w:rPr>
          <w:rFonts w:cstheme="minorHAnsi"/>
        </w:rPr>
        <w:t>Mr GRACIA LORENTE Jean-Claude, né le 21/10/1952, domicilié au 40 Rue du Moulin à Vavray le Grand</w:t>
      </w:r>
    </w:p>
    <w:p w14:paraId="6708C6D5" w14:textId="77777777" w:rsidR="00DE4037" w:rsidRPr="00AD6FA3" w:rsidRDefault="00DE4037" w:rsidP="00DE4037">
      <w:pPr>
        <w:pStyle w:val="Paragraphedeliste"/>
        <w:numPr>
          <w:ilvl w:val="0"/>
          <w:numId w:val="40"/>
        </w:numPr>
        <w:spacing w:after="0" w:line="240" w:lineRule="auto"/>
        <w:ind w:left="357" w:firstLine="0"/>
        <w:contextualSpacing w:val="0"/>
        <w:rPr>
          <w:rFonts w:cstheme="minorHAnsi"/>
        </w:rPr>
      </w:pPr>
      <w:r>
        <w:rPr>
          <w:rFonts w:cstheme="minorHAnsi"/>
        </w:rPr>
        <w:t>Mr HANCE Dominique, né le 25/03/1964, domicilié au 25 Rue du Moulin à Vavray le Grand</w:t>
      </w:r>
    </w:p>
    <w:p w14:paraId="56C0BCA8" w14:textId="77777777" w:rsidR="00DE4037" w:rsidRPr="00AD6FA3" w:rsidRDefault="00DE4037" w:rsidP="00DE4037">
      <w:pPr>
        <w:pStyle w:val="Paragraphedeliste"/>
        <w:numPr>
          <w:ilvl w:val="0"/>
          <w:numId w:val="40"/>
        </w:numPr>
        <w:rPr>
          <w:rFonts w:cstheme="minorHAnsi"/>
        </w:rPr>
      </w:pPr>
      <w:r>
        <w:rPr>
          <w:rFonts w:cstheme="minorHAnsi"/>
        </w:rPr>
        <w:t>Mme LEGER Valérie, née le 30/09/1972, domiciliée au 63 Bis Rue d’Enfer à Vavray le Grand</w:t>
      </w:r>
    </w:p>
    <w:p w14:paraId="3B126CB9" w14:textId="77777777" w:rsidR="00DE4037" w:rsidRPr="000F446D" w:rsidRDefault="00DE4037" w:rsidP="00DE4037">
      <w:pPr>
        <w:pStyle w:val="Paragraphedeliste"/>
        <w:numPr>
          <w:ilvl w:val="0"/>
          <w:numId w:val="40"/>
        </w:numPr>
        <w:rPr>
          <w:rFonts w:cstheme="minorHAnsi"/>
        </w:rPr>
      </w:pPr>
      <w:r>
        <w:rPr>
          <w:rFonts w:cstheme="minorHAnsi"/>
        </w:rPr>
        <w:t>Mme MOCRET Virginie, née le 10/09/1968, domiciliée au 1 Grande Rue à Vavray le Grand</w:t>
      </w:r>
    </w:p>
    <w:p w14:paraId="4CE1BA11" w14:textId="77777777" w:rsidR="00DE4037" w:rsidRDefault="00DE4037" w:rsidP="00DE4037">
      <w:pPr>
        <w:rPr>
          <w:rFonts w:cstheme="minorHAnsi"/>
        </w:rPr>
      </w:pPr>
    </w:p>
    <w:p w14:paraId="7E938A15" w14:textId="23EE14E0" w:rsidR="00F833B6" w:rsidRDefault="00F833B6" w:rsidP="00DE4037">
      <w:pPr>
        <w:rPr>
          <w:rFonts w:cstheme="minorHAnsi"/>
        </w:rPr>
      </w:pPr>
      <w:r>
        <w:rPr>
          <w:rFonts w:cstheme="minorHAnsi"/>
        </w:rPr>
        <w:t>8</w:t>
      </w:r>
      <w:r w:rsidRPr="00F833B6">
        <w:rPr>
          <w:rFonts w:cstheme="minorHAnsi"/>
          <w:b/>
          <w:bCs/>
          <w:sz w:val="24"/>
          <w:szCs w:val="24"/>
        </w:rPr>
        <w:t xml:space="preserve">° </w:t>
      </w:r>
      <w:r w:rsidRPr="00F833B6">
        <w:rPr>
          <w:rFonts w:cstheme="minorHAnsi"/>
          <w:b/>
          <w:bCs/>
          <w:sz w:val="28"/>
          <w:szCs w:val="28"/>
        </w:rPr>
        <w:t>Arrêté du maire pour la délégation de ses fonctions aux adjoints</w:t>
      </w:r>
      <w:r w:rsidRPr="00F833B6">
        <w:rPr>
          <w:rFonts w:cstheme="minorHAnsi"/>
          <w:sz w:val="28"/>
          <w:szCs w:val="28"/>
        </w:rPr>
        <w:t> </w:t>
      </w:r>
      <w:r>
        <w:rPr>
          <w:rFonts w:cstheme="minorHAnsi"/>
        </w:rPr>
        <w:t xml:space="preserve">: </w:t>
      </w:r>
    </w:p>
    <w:p w14:paraId="4452107E" w14:textId="492689AE" w:rsidR="00F833B6" w:rsidRDefault="00F833B6" w:rsidP="00F833B6">
      <w:pPr>
        <w:pStyle w:val="Paragraphedeliste"/>
        <w:numPr>
          <w:ilvl w:val="0"/>
          <w:numId w:val="36"/>
        </w:numPr>
        <w:rPr>
          <w:rFonts w:cstheme="minorHAnsi"/>
        </w:rPr>
      </w:pPr>
      <w:r>
        <w:rPr>
          <w:rFonts w:cstheme="minorHAnsi"/>
        </w:rPr>
        <w:t>Madame Sandra PANO sont les fonctions relatives à l’état civil, l’urbanisme et la communication</w:t>
      </w:r>
    </w:p>
    <w:p w14:paraId="5820B5E5" w14:textId="24E27D17" w:rsidR="00F833B6" w:rsidRPr="00F833B6" w:rsidRDefault="00F833B6" w:rsidP="00F833B6">
      <w:pPr>
        <w:pStyle w:val="Paragraphedeliste"/>
        <w:numPr>
          <w:ilvl w:val="0"/>
          <w:numId w:val="36"/>
        </w:numPr>
        <w:rPr>
          <w:rFonts w:cstheme="minorHAnsi"/>
        </w:rPr>
      </w:pPr>
      <w:r>
        <w:rPr>
          <w:rFonts w:cstheme="minorHAnsi"/>
        </w:rPr>
        <w:t>Monsieur Jean PUY sont les fonctions relatives aux travaux d’entretien des bâtiments communaux, voirie et espaces verts.</w:t>
      </w:r>
    </w:p>
    <w:p w14:paraId="0478A5DF" w14:textId="4BE68F9F" w:rsidR="00F833B6" w:rsidRDefault="002234FB" w:rsidP="00DE4037">
      <w:pPr>
        <w:rPr>
          <w:rFonts w:cstheme="minorHAnsi"/>
        </w:rPr>
      </w:pPr>
      <w:r>
        <w:rPr>
          <w:rFonts w:cstheme="minorHAnsi"/>
        </w:rPr>
        <w:t xml:space="preserve">9° </w:t>
      </w:r>
      <w:r w:rsidRPr="002234FB">
        <w:rPr>
          <w:rFonts w:cstheme="minorHAnsi"/>
          <w:b/>
          <w:bCs/>
          <w:sz w:val="28"/>
          <w:szCs w:val="28"/>
        </w:rPr>
        <w:t>Commission école de Vitry-en-Perthois</w:t>
      </w:r>
      <w:r>
        <w:rPr>
          <w:rFonts w:cstheme="minorHAnsi"/>
        </w:rPr>
        <w:t> :</w:t>
      </w:r>
    </w:p>
    <w:p w14:paraId="52F69548" w14:textId="56289966" w:rsidR="002234FB" w:rsidRDefault="002234FB" w:rsidP="002234FB">
      <w:pPr>
        <w:pStyle w:val="Paragraphedeliste"/>
        <w:numPr>
          <w:ilvl w:val="0"/>
          <w:numId w:val="36"/>
        </w:numPr>
        <w:rPr>
          <w:rFonts w:cstheme="minorHAnsi"/>
        </w:rPr>
      </w:pPr>
      <w:r>
        <w:rPr>
          <w:rFonts w:cstheme="minorHAnsi"/>
        </w:rPr>
        <w:t>Titulaire : Madame Marie Line GIRONDE</w:t>
      </w:r>
    </w:p>
    <w:p w14:paraId="665FC856" w14:textId="2457797D" w:rsidR="002234FB" w:rsidRPr="002234FB" w:rsidRDefault="002234FB" w:rsidP="002234FB">
      <w:pPr>
        <w:pStyle w:val="Paragraphedeliste"/>
        <w:numPr>
          <w:ilvl w:val="0"/>
          <w:numId w:val="36"/>
        </w:numPr>
        <w:rPr>
          <w:rFonts w:cstheme="minorHAnsi"/>
        </w:rPr>
      </w:pPr>
      <w:r>
        <w:rPr>
          <w:rFonts w:cstheme="minorHAnsi"/>
        </w:rPr>
        <w:t>Suppléante : Madame Sandra PANO</w:t>
      </w:r>
    </w:p>
    <w:p w14:paraId="6347AA51" w14:textId="77777777" w:rsidR="000170A0" w:rsidRDefault="000170A0" w:rsidP="005756C0">
      <w:pPr>
        <w:spacing w:after="0" w:line="240" w:lineRule="auto"/>
        <w:rPr>
          <w:rFonts w:ascii="Times New Roman" w:eastAsia="Times New Roman" w:hAnsi="Times New Roman" w:cs="Times New Roman"/>
          <w:sz w:val="28"/>
          <w:szCs w:val="28"/>
        </w:rPr>
      </w:pPr>
    </w:p>
    <w:p w14:paraId="3A76384C" w14:textId="77777777" w:rsidR="000170A0" w:rsidRDefault="000170A0" w:rsidP="000170A0">
      <w:pPr>
        <w:spacing w:after="0" w:line="240" w:lineRule="auto"/>
        <w:rPr>
          <w:rFonts w:ascii="Times New Roman" w:eastAsia="Times New Roman" w:hAnsi="Times New Roman" w:cs="Times New Roman"/>
          <w:sz w:val="28"/>
          <w:szCs w:val="28"/>
        </w:rPr>
      </w:pPr>
    </w:p>
    <w:p w14:paraId="023E0D4A" w14:textId="4C5E5D1A" w:rsidR="000170A0" w:rsidRPr="000170A0" w:rsidRDefault="000170A0" w:rsidP="000170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Fin de la séance à 22 heures 15</w:t>
      </w:r>
    </w:p>
    <w:p w14:paraId="18278B8B" w14:textId="77777777" w:rsidR="00F81D8F" w:rsidRPr="007E305B" w:rsidRDefault="00F81D8F" w:rsidP="005756C0">
      <w:pPr>
        <w:spacing w:after="0" w:line="240" w:lineRule="auto"/>
        <w:rPr>
          <w:rFonts w:ascii="Times New Roman" w:eastAsia="Times New Roman" w:hAnsi="Times New Roman" w:cs="Times New Roman"/>
          <w:sz w:val="28"/>
          <w:szCs w:val="28"/>
        </w:rPr>
      </w:pPr>
    </w:p>
    <w:sectPr w:rsidR="00F81D8F" w:rsidRPr="007E305B" w:rsidSect="00E51684">
      <w:pgSz w:w="11906" w:h="16838"/>
      <w:pgMar w:top="284" w:right="1134"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rianne">
    <w:altName w:val="Calibri"/>
    <w:charset w:val="00"/>
    <w:family w:val="moder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568" w:hanging="360"/>
      </w:pPr>
      <w:rPr>
        <w:rFonts w:ascii="Calibri" w:hAnsi="Calibri" w:cs="Calibri"/>
        <w:b/>
        <w:bCs/>
        <w:i w:val="0"/>
        <w:iCs w:val="0"/>
        <w:strike w:val="0"/>
        <w:color w:val="auto"/>
        <w:sz w:val="20"/>
        <w:szCs w:val="20"/>
        <w:u w:val="none"/>
      </w:rPr>
    </w:lvl>
    <w:lvl w:ilvl="1">
      <w:start w:val="1"/>
      <w:numFmt w:val="decimal"/>
      <w:lvlText w:val="%2-"/>
      <w:lvlJc w:val="left"/>
      <w:pPr>
        <w:ind w:left="928" w:hanging="360"/>
      </w:pPr>
      <w:rPr>
        <w:rFonts w:ascii="Calibri" w:hAnsi="Calibri" w:cs="Calibri"/>
        <w:b/>
        <w:bCs/>
        <w:i w:val="0"/>
        <w:iCs w:val="0"/>
        <w:strike w:val="0"/>
        <w:color w:val="auto"/>
        <w:sz w:val="20"/>
        <w:szCs w:val="20"/>
        <w:u w:val="none"/>
      </w:rPr>
    </w:lvl>
    <w:lvl w:ilvl="2">
      <w:start w:val="1"/>
      <w:numFmt w:val="decimal"/>
      <w:lvlText w:val="%3-"/>
      <w:lvlJc w:val="left"/>
      <w:pPr>
        <w:ind w:left="1288" w:hanging="360"/>
      </w:pPr>
      <w:rPr>
        <w:rFonts w:ascii="Calibri" w:hAnsi="Calibri" w:cs="Calibri"/>
        <w:b/>
        <w:bCs/>
        <w:i w:val="0"/>
        <w:iCs w:val="0"/>
        <w:strike w:val="0"/>
        <w:color w:val="auto"/>
        <w:sz w:val="20"/>
        <w:szCs w:val="20"/>
        <w:u w:val="none"/>
      </w:rPr>
    </w:lvl>
    <w:lvl w:ilvl="3">
      <w:start w:val="1"/>
      <w:numFmt w:val="decimal"/>
      <w:lvlText w:val="%4-"/>
      <w:lvlJc w:val="left"/>
      <w:pPr>
        <w:ind w:left="1648" w:hanging="360"/>
      </w:pPr>
      <w:rPr>
        <w:rFonts w:ascii="Calibri" w:hAnsi="Calibri" w:cs="Calibri"/>
        <w:b/>
        <w:bCs/>
        <w:i w:val="0"/>
        <w:iCs w:val="0"/>
        <w:strike w:val="0"/>
        <w:color w:val="auto"/>
        <w:sz w:val="20"/>
        <w:szCs w:val="20"/>
        <w:u w:val="none"/>
      </w:rPr>
    </w:lvl>
    <w:lvl w:ilvl="4">
      <w:start w:val="1"/>
      <w:numFmt w:val="decimal"/>
      <w:lvlText w:val="%5-"/>
      <w:lvlJc w:val="left"/>
      <w:pPr>
        <w:ind w:left="2008" w:hanging="360"/>
      </w:pPr>
      <w:rPr>
        <w:rFonts w:ascii="Calibri" w:hAnsi="Calibri" w:cs="Calibri"/>
        <w:b/>
        <w:bCs/>
        <w:i w:val="0"/>
        <w:iCs w:val="0"/>
        <w:strike w:val="0"/>
        <w:color w:val="auto"/>
        <w:sz w:val="20"/>
        <w:szCs w:val="20"/>
        <w:u w:val="none"/>
      </w:rPr>
    </w:lvl>
    <w:lvl w:ilvl="5">
      <w:start w:val="1"/>
      <w:numFmt w:val="decimal"/>
      <w:lvlText w:val="%6-"/>
      <w:lvlJc w:val="left"/>
      <w:pPr>
        <w:ind w:left="2368" w:hanging="360"/>
      </w:pPr>
      <w:rPr>
        <w:rFonts w:ascii="Calibri" w:hAnsi="Calibri" w:cs="Calibri"/>
        <w:b/>
        <w:bCs/>
        <w:i w:val="0"/>
        <w:iCs w:val="0"/>
        <w:strike w:val="0"/>
        <w:color w:val="auto"/>
        <w:sz w:val="20"/>
        <w:szCs w:val="20"/>
        <w:u w:val="none"/>
      </w:rPr>
    </w:lvl>
    <w:lvl w:ilvl="6">
      <w:start w:val="1"/>
      <w:numFmt w:val="decimal"/>
      <w:lvlText w:val="%7-"/>
      <w:lvlJc w:val="left"/>
      <w:pPr>
        <w:ind w:left="2728" w:hanging="360"/>
      </w:pPr>
      <w:rPr>
        <w:rFonts w:ascii="Calibri" w:hAnsi="Calibri" w:cs="Calibri"/>
        <w:b/>
        <w:bCs/>
        <w:i w:val="0"/>
        <w:iCs w:val="0"/>
        <w:strike w:val="0"/>
        <w:color w:val="auto"/>
        <w:sz w:val="20"/>
        <w:szCs w:val="20"/>
        <w:u w:val="none"/>
      </w:rPr>
    </w:lvl>
    <w:lvl w:ilvl="7">
      <w:start w:val="1"/>
      <w:numFmt w:val="decimal"/>
      <w:lvlText w:val="%8-"/>
      <w:lvlJc w:val="left"/>
      <w:pPr>
        <w:ind w:left="3088" w:hanging="360"/>
      </w:pPr>
      <w:rPr>
        <w:rFonts w:ascii="Calibri" w:hAnsi="Calibri" w:cs="Calibri"/>
        <w:b/>
        <w:bCs/>
        <w:i w:val="0"/>
        <w:iCs w:val="0"/>
        <w:strike w:val="0"/>
        <w:color w:val="auto"/>
        <w:sz w:val="20"/>
        <w:szCs w:val="20"/>
        <w:u w:val="none"/>
      </w:rPr>
    </w:lvl>
    <w:lvl w:ilvl="8">
      <w:start w:val="1"/>
      <w:numFmt w:val="decimal"/>
      <w:lvlText w:val="%9-"/>
      <w:lvlJc w:val="left"/>
      <w:pPr>
        <w:ind w:left="3448" w:hanging="360"/>
      </w:pPr>
      <w:rPr>
        <w:rFonts w:ascii="Calibri" w:hAnsi="Calibri" w:cs="Calibri"/>
        <w:b/>
        <w:bCs/>
        <w:i w:val="0"/>
        <w:iCs w:val="0"/>
        <w:strike w:val="0"/>
        <w:color w:val="auto"/>
        <w:sz w:val="20"/>
        <w:szCs w:val="20"/>
        <w:u w:val="none"/>
      </w:rPr>
    </w:lvl>
  </w:abstractNum>
  <w:abstractNum w:abstractNumId="1" w15:restartNumberingAfterBreak="0">
    <w:nsid w:val="01361AE6"/>
    <w:multiLevelType w:val="hybridMultilevel"/>
    <w:tmpl w:val="DEFAABFA"/>
    <w:lvl w:ilvl="0" w:tplc="2ECC97E6">
      <w:start w:val="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C0E7B"/>
    <w:multiLevelType w:val="hybridMultilevel"/>
    <w:tmpl w:val="5F9C7700"/>
    <w:lvl w:ilvl="0" w:tplc="F6DC13C2">
      <w:numFmt w:val="bullet"/>
      <w:lvlText w:val="-"/>
      <w:lvlJc w:val="left"/>
      <w:pPr>
        <w:ind w:left="398" w:hanging="360"/>
      </w:pPr>
      <w:rPr>
        <w:rFonts w:ascii="Times New Roman" w:eastAsiaTheme="minorEastAsia" w:hAnsi="Times New Roman" w:cs="Times New Roman" w:hint="default"/>
      </w:rPr>
    </w:lvl>
    <w:lvl w:ilvl="1" w:tplc="040C0003" w:tentative="1">
      <w:start w:val="1"/>
      <w:numFmt w:val="bullet"/>
      <w:lvlText w:val="o"/>
      <w:lvlJc w:val="left"/>
      <w:pPr>
        <w:ind w:left="1118" w:hanging="360"/>
      </w:pPr>
      <w:rPr>
        <w:rFonts w:ascii="Courier New" w:hAnsi="Courier New" w:cs="Courier New" w:hint="default"/>
      </w:rPr>
    </w:lvl>
    <w:lvl w:ilvl="2" w:tplc="040C0005" w:tentative="1">
      <w:start w:val="1"/>
      <w:numFmt w:val="bullet"/>
      <w:lvlText w:val=""/>
      <w:lvlJc w:val="left"/>
      <w:pPr>
        <w:ind w:left="1838" w:hanging="360"/>
      </w:pPr>
      <w:rPr>
        <w:rFonts w:ascii="Wingdings" w:hAnsi="Wingdings" w:hint="default"/>
      </w:rPr>
    </w:lvl>
    <w:lvl w:ilvl="3" w:tplc="040C0001" w:tentative="1">
      <w:start w:val="1"/>
      <w:numFmt w:val="bullet"/>
      <w:lvlText w:val=""/>
      <w:lvlJc w:val="left"/>
      <w:pPr>
        <w:ind w:left="2558" w:hanging="360"/>
      </w:pPr>
      <w:rPr>
        <w:rFonts w:ascii="Symbol" w:hAnsi="Symbol" w:hint="default"/>
      </w:rPr>
    </w:lvl>
    <w:lvl w:ilvl="4" w:tplc="040C0003" w:tentative="1">
      <w:start w:val="1"/>
      <w:numFmt w:val="bullet"/>
      <w:lvlText w:val="o"/>
      <w:lvlJc w:val="left"/>
      <w:pPr>
        <w:ind w:left="3278" w:hanging="360"/>
      </w:pPr>
      <w:rPr>
        <w:rFonts w:ascii="Courier New" w:hAnsi="Courier New" w:cs="Courier New" w:hint="default"/>
      </w:rPr>
    </w:lvl>
    <w:lvl w:ilvl="5" w:tplc="040C0005" w:tentative="1">
      <w:start w:val="1"/>
      <w:numFmt w:val="bullet"/>
      <w:lvlText w:val=""/>
      <w:lvlJc w:val="left"/>
      <w:pPr>
        <w:ind w:left="3998" w:hanging="360"/>
      </w:pPr>
      <w:rPr>
        <w:rFonts w:ascii="Wingdings" w:hAnsi="Wingdings" w:hint="default"/>
      </w:rPr>
    </w:lvl>
    <w:lvl w:ilvl="6" w:tplc="040C0001" w:tentative="1">
      <w:start w:val="1"/>
      <w:numFmt w:val="bullet"/>
      <w:lvlText w:val=""/>
      <w:lvlJc w:val="left"/>
      <w:pPr>
        <w:ind w:left="4718" w:hanging="360"/>
      </w:pPr>
      <w:rPr>
        <w:rFonts w:ascii="Symbol" w:hAnsi="Symbol" w:hint="default"/>
      </w:rPr>
    </w:lvl>
    <w:lvl w:ilvl="7" w:tplc="040C0003" w:tentative="1">
      <w:start w:val="1"/>
      <w:numFmt w:val="bullet"/>
      <w:lvlText w:val="o"/>
      <w:lvlJc w:val="left"/>
      <w:pPr>
        <w:ind w:left="5438" w:hanging="360"/>
      </w:pPr>
      <w:rPr>
        <w:rFonts w:ascii="Courier New" w:hAnsi="Courier New" w:cs="Courier New" w:hint="default"/>
      </w:rPr>
    </w:lvl>
    <w:lvl w:ilvl="8" w:tplc="040C0005" w:tentative="1">
      <w:start w:val="1"/>
      <w:numFmt w:val="bullet"/>
      <w:lvlText w:val=""/>
      <w:lvlJc w:val="left"/>
      <w:pPr>
        <w:ind w:left="6158" w:hanging="360"/>
      </w:pPr>
      <w:rPr>
        <w:rFonts w:ascii="Wingdings" w:hAnsi="Wingdings" w:hint="default"/>
      </w:rPr>
    </w:lvl>
  </w:abstractNum>
  <w:abstractNum w:abstractNumId="3" w15:restartNumberingAfterBreak="0">
    <w:nsid w:val="062F5897"/>
    <w:multiLevelType w:val="hybridMultilevel"/>
    <w:tmpl w:val="DB54D50A"/>
    <w:lvl w:ilvl="0" w:tplc="937462A6">
      <w:start w:val="2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D08D1"/>
    <w:multiLevelType w:val="hybridMultilevel"/>
    <w:tmpl w:val="F47E08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09610FB8"/>
    <w:multiLevelType w:val="hybridMultilevel"/>
    <w:tmpl w:val="FCD8A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7E32D2"/>
    <w:multiLevelType w:val="singleLevel"/>
    <w:tmpl w:val="040C0001"/>
    <w:lvl w:ilvl="0">
      <w:start w:val="2"/>
      <w:numFmt w:val="bullet"/>
      <w:lvlText w:val=""/>
      <w:lvlJc w:val="left"/>
      <w:pPr>
        <w:tabs>
          <w:tab w:val="num" w:pos="360"/>
        </w:tabs>
        <w:ind w:left="360" w:hanging="360"/>
      </w:pPr>
      <w:rPr>
        <w:rFonts w:ascii="Symbol" w:hAnsi="Symbol" w:hint="default"/>
      </w:rPr>
    </w:lvl>
  </w:abstractNum>
  <w:abstractNum w:abstractNumId="7" w15:restartNumberingAfterBreak="0">
    <w:nsid w:val="0F0437F7"/>
    <w:multiLevelType w:val="hybridMultilevel"/>
    <w:tmpl w:val="86A4C648"/>
    <w:lvl w:ilvl="0" w:tplc="12E68872">
      <w:start w:val="13"/>
      <w:numFmt w:val="bullet"/>
      <w:lvlText w:val="-"/>
      <w:lvlJc w:val="left"/>
      <w:pPr>
        <w:ind w:left="720" w:hanging="360"/>
      </w:pPr>
      <w:rPr>
        <w:rFonts w:ascii="Calibri" w:hAnsi="Calibri" w:cs="Times New Roman" w:hint="default"/>
        <w:caps w:val="0"/>
        <w:strike w:val="0"/>
        <w:dstrike w:val="0"/>
        <w:vanish w:val="0"/>
        <w:webHidden w:val="0"/>
        <w:color w:val="auto"/>
        <w:u w:val="none"/>
        <w:effect w:val="none"/>
        <w:vertAlign w:val="baseline"/>
        <w:specVanish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9" w15:restartNumberingAfterBreak="0">
    <w:nsid w:val="140534C3"/>
    <w:multiLevelType w:val="hybridMultilevel"/>
    <w:tmpl w:val="E01ADDE6"/>
    <w:lvl w:ilvl="0" w:tplc="2A464008">
      <w:start w:val="2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00596F"/>
    <w:multiLevelType w:val="hybridMultilevel"/>
    <w:tmpl w:val="847A9A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BC0C9A"/>
    <w:multiLevelType w:val="hybridMultilevel"/>
    <w:tmpl w:val="F8A2FB28"/>
    <w:lvl w:ilvl="0" w:tplc="0C522014">
      <w:start w:val="2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700B88"/>
    <w:multiLevelType w:val="hybridMultilevel"/>
    <w:tmpl w:val="8056DD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B31FDE"/>
    <w:multiLevelType w:val="hybridMultilevel"/>
    <w:tmpl w:val="949A3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E305A6"/>
    <w:multiLevelType w:val="hybridMultilevel"/>
    <w:tmpl w:val="9FEE11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1089E"/>
    <w:multiLevelType w:val="hybridMultilevel"/>
    <w:tmpl w:val="F1AE2532"/>
    <w:lvl w:ilvl="0" w:tplc="1A184956">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262AEA"/>
    <w:multiLevelType w:val="hybridMultilevel"/>
    <w:tmpl w:val="87067B96"/>
    <w:lvl w:ilvl="0" w:tplc="A82E9696">
      <w:numFmt w:val="bullet"/>
      <w:lvlText w:val="-"/>
      <w:lvlJc w:val="left"/>
      <w:pPr>
        <w:ind w:left="720" w:hanging="360"/>
      </w:pPr>
      <w:rPr>
        <w:rFonts w:ascii="Arial" w:eastAsiaTheme="minorEastAsia"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E816A2"/>
    <w:multiLevelType w:val="hybridMultilevel"/>
    <w:tmpl w:val="BF8E2378"/>
    <w:lvl w:ilvl="0" w:tplc="3D905058">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4247EF"/>
    <w:multiLevelType w:val="hybridMultilevel"/>
    <w:tmpl w:val="40ECEA66"/>
    <w:lvl w:ilvl="0" w:tplc="0A9EC70A">
      <w:start w:val="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5E832DE"/>
    <w:multiLevelType w:val="hybridMultilevel"/>
    <w:tmpl w:val="5718C6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AE06EF9"/>
    <w:multiLevelType w:val="hybridMultilevel"/>
    <w:tmpl w:val="7696F486"/>
    <w:lvl w:ilvl="0" w:tplc="A61AC3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697C0B"/>
    <w:multiLevelType w:val="hybridMultilevel"/>
    <w:tmpl w:val="2D661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6A2215"/>
    <w:multiLevelType w:val="hybridMultilevel"/>
    <w:tmpl w:val="2CA04562"/>
    <w:lvl w:ilvl="0" w:tplc="ED8EE71E">
      <w:numFmt w:val="bullet"/>
      <w:lvlText w:val="-"/>
      <w:lvlJc w:val="left"/>
      <w:pPr>
        <w:ind w:left="2844" w:hanging="360"/>
      </w:pPr>
      <w:rPr>
        <w:rFonts w:ascii="Times New Roman" w:eastAsia="Times New Roman" w:hAnsi="Times New Roman"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3" w15:restartNumberingAfterBreak="0">
    <w:nsid w:val="448D11E0"/>
    <w:multiLevelType w:val="hybridMultilevel"/>
    <w:tmpl w:val="1BA04D32"/>
    <w:lvl w:ilvl="0" w:tplc="DAC2E4B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A9417F"/>
    <w:multiLevelType w:val="hybridMultilevel"/>
    <w:tmpl w:val="850CB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685C10"/>
    <w:multiLevelType w:val="hybridMultilevel"/>
    <w:tmpl w:val="4D40002E"/>
    <w:lvl w:ilvl="0" w:tplc="3BAA404E">
      <w:start w:val="1"/>
      <w:numFmt w:val="decimal"/>
      <w:lvlText w:val="%1."/>
      <w:lvlJc w:val="left"/>
      <w:pPr>
        <w:ind w:left="720" w:hanging="360"/>
      </w:pPr>
      <w:rPr>
        <w:rFonts w:eastAsiaTheme="minorHAnsi" w:cstheme="minorBid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49B03014"/>
    <w:multiLevelType w:val="hybridMultilevel"/>
    <w:tmpl w:val="D1A6740A"/>
    <w:lvl w:ilvl="0" w:tplc="D6E82A5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1F13E9"/>
    <w:multiLevelType w:val="hybridMultilevel"/>
    <w:tmpl w:val="2DAA4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B466CF"/>
    <w:multiLevelType w:val="hybridMultilevel"/>
    <w:tmpl w:val="BCD0EA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cs="Times New Roman" w:hint="default"/>
        <w:caps w:val="0"/>
        <w:strike w:val="0"/>
        <w:dstrike w:val="0"/>
        <w:vanish w:val="0"/>
        <w:webHidden w:val="0"/>
        <w:u w:val="none"/>
        <w:effect w:val="none"/>
        <w:vertAlign w:val="baseline"/>
        <w:specVanish w:val="0"/>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30" w15:restartNumberingAfterBreak="0">
    <w:nsid w:val="512B2A30"/>
    <w:multiLevelType w:val="hybridMultilevel"/>
    <w:tmpl w:val="1CC65236"/>
    <w:lvl w:ilvl="0" w:tplc="955C92C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B316F6"/>
    <w:multiLevelType w:val="hybridMultilevel"/>
    <w:tmpl w:val="4918A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56613A"/>
    <w:multiLevelType w:val="hybridMultilevel"/>
    <w:tmpl w:val="96FE30E2"/>
    <w:lvl w:ilvl="0" w:tplc="BFD6164A">
      <w:numFmt w:val="bullet"/>
      <w:lvlText w:val="-"/>
      <w:lvlJc w:val="left"/>
      <w:pPr>
        <w:ind w:left="1494" w:hanging="360"/>
      </w:pPr>
      <w:rPr>
        <w:rFonts w:ascii="Arial" w:eastAsiaTheme="minorEastAsia" w:hAnsi="Arial" w:cs="Arial" w:hint="default"/>
        <w:sz w:val="22"/>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3" w15:restartNumberingAfterBreak="0">
    <w:nsid w:val="613276A4"/>
    <w:multiLevelType w:val="hybridMultilevel"/>
    <w:tmpl w:val="414ED7B2"/>
    <w:lvl w:ilvl="0" w:tplc="4B56A890">
      <w:start w:val="5"/>
      <w:numFmt w:val="bullet"/>
      <w:lvlText w:val="-"/>
      <w:lvlJc w:val="left"/>
      <w:pPr>
        <w:ind w:left="1494" w:hanging="360"/>
      </w:pPr>
      <w:rPr>
        <w:rFonts w:ascii="Arial" w:eastAsiaTheme="minorEastAsia"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4" w15:restartNumberingAfterBreak="0">
    <w:nsid w:val="6AAA5A11"/>
    <w:multiLevelType w:val="hybridMultilevel"/>
    <w:tmpl w:val="431042A8"/>
    <w:lvl w:ilvl="0" w:tplc="9B4C5708">
      <w:start w:val="1"/>
      <w:numFmt w:val="decimal"/>
      <w:lvlText w:val="%1)"/>
      <w:lvlJc w:val="left"/>
      <w:pPr>
        <w:ind w:left="121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5" w15:restartNumberingAfterBreak="0">
    <w:nsid w:val="75AF060B"/>
    <w:multiLevelType w:val="hybridMultilevel"/>
    <w:tmpl w:val="02E8CD2A"/>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6D343BA"/>
    <w:multiLevelType w:val="hybridMultilevel"/>
    <w:tmpl w:val="A0E2A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7F24833"/>
    <w:multiLevelType w:val="hybridMultilevel"/>
    <w:tmpl w:val="10A86D5E"/>
    <w:lvl w:ilvl="0" w:tplc="12E68872">
      <w:start w:val="13"/>
      <w:numFmt w:val="bullet"/>
      <w:lvlText w:val="-"/>
      <w:lvlJc w:val="left"/>
      <w:pPr>
        <w:ind w:left="720" w:hanging="360"/>
      </w:pPr>
      <w:rPr>
        <w:rFonts w:ascii="Calibri" w:hAnsi="Calibri" w:cs="Times New Roman" w:hint="default"/>
        <w:caps w:val="0"/>
        <w:strike w:val="0"/>
        <w:dstrike w:val="0"/>
        <w:vanish w:val="0"/>
        <w:webHidden w:val="0"/>
        <w:color w:val="auto"/>
        <w:u w:val="none"/>
        <w:effect w:val="none"/>
        <w:vertAlign w:val="baseline"/>
        <w:specVanish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CB75710"/>
    <w:multiLevelType w:val="hybridMultilevel"/>
    <w:tmpl w:val="1AEC5140"/>
    <w:lvl w:ilvl="0" w:tplc="C49045BE">
      <w:numFmt w:val="bullet"/>
      <w:lvlText w:val="-"/>
      <w:lvlJc w:val="left"/>
      <w:pPr>
        <w:ind w:left="363" w:hanging="360"/>
      </w:pPr>
      <w:rPr>
        <w:rFonts w:ascii="Calibri" w:eastAsiaTheme="minorEastAsia" w:hAnsi="Calibri" w:cs="Calibri"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39" w15:restartNumberingAfterBreak="0">
    <w:nsid w:val="7E431A87"/>
    <w:multiLevelType w:val="hybridMultilevel"/>
    <w:tmpl w:val="DB3C29A6"/>
    <w:lvl w:ilvl="0" w:tplc="040C0005">
      <w:start w:val="1"/>
      <w:numFmt w:val="bullet"/>
      <w:lvlText w:val=""/>
      <w:lvlJc w:val="left"/>
      <w:pPr>
        <w:ind w:left="1157" w:hanging="360"/>
      </w:pPr>
      <w:rPr>
        <w:rFonts w:ascii="Wingdings" w:hAnsi="Wingdings" w:hint="default"/>
      </w:rPr>
    </w:lvl>
    <w:lvl w:ilvl="1" w:tplc="040C0003">
      <w:start w:val="1"/>
      <w:numFmt w:val="bullet"/>
      <w:lvlText w:val="o"/>
      <w:lvlJc w:val="left"/>
      <w:pPr>
        <w:ind w:left="1877" w:hanging="360"/>
      </w:pPr>
      <w:rPr>
        <w:rFonts w:ascii="Courier New" w:hAnsi="Courier New" w:cs="Courier New" w:hint="default"/>
      </w:rPr>
    </w:lvl>
    <w:lvl w:ilvl="2" w:tplc="040C0005">
      <w:start w:val="1"/>
      <w:numFmt w:val="bullet"/>
      <w:lvlText w:val=""/>
      <w:lvlJc w:val="left"/>
      <w:pPr>
        <w:ind w:left="2597" w:hanging="360"/>
      </w:pPr>
      <w:rPr>
        <w:rFonts w:ascii="Wingdings" w:hAnsi="Wingdings" w:hint="default"/>
      </w:rPr>
    </w:lvl>
    <w:lvl w:ilvl="3" w:tplc="040C0001">
      <w:start w:val="1"/>
      <w:numFmt w:val="bullet"/>
      <w:lvlText w:val=""/>
      <w:lvlJc w:val="left"/>
      <w:pPr>
        <w:ind w:left="3317" w:hanging="360"/>
      </w:pPr>
      <w:rPr>
        <w:rFonts w:ascii="Symbol" w:hAnsi="Symbol" w:hint="default"/>
      </w:rPr>
    </w:lvl>
    <w:lvl w:ilvl="4" w:tplc="040C0003">
      <w:start w:val="1"/>
      <w:numFmt w:val="bullet"/>
      <w:lvlText w:val="o"/>
      <w:lvlJc w:val="left"/>
      <w:pPr>
        <w:ind w:left="4037" w:hanging="360"/>
      </w:pPr>
      <w:rPr>
        <w:rFonts w:ascii="Courier New" w:hAnsi="Courier New" w:cs="Courier New" w:hint="default"/>
      </w:rPr>
    </w:lvl>
    <w:lvl w:ilvl="5" w:tplc="040C0005">
      <w:start w:val="1"/>
      <w:numFmt w:val="bullet"/>
      <w:lvlText w:val=""/>
      <w:lvlJc w:val="left"/>
      <w:pPr>
        <w:ind w:left="4757" w:hanging="360"/>
      </w:pPr>
      <w:rPr>
        <w:rFonts w:ascii="Wingdings" w:hAnsi="Wingdings" w:hint="default"/>
      </w:rPr>
    </w:lvl>
    <w:lvl w:ilvl="6" w:tplc="040C0001">
      <w:start w:val="1"/>
      <w:numFmt w:val="bullet"/>
      <w:lvlText w:val=""/>
      <w:lvlJc w:val="left"/>
      <w:pPr>
        <w:ind w:left="5477" w:hanging="360"/>
      </w:pPr>
      <w:rPr>
        <w:rFonts w:ascii="Symbol" w:hAnsi="Symbol" w:hint="default"/>
      </w:rPr>
    </w:lvl>
    <w:lvl w:ilvl="7" w:tplc="040C0003">
      <w:start w:val="1"/>
      <w:numFmt w:val="bullet"/>
      <w:lvlText w:val="o"/>
      <w:lvlJc w:val="left"/>
      <w:pPr>
        <w:ind w:left="6197" w:hanging="360"/>
      </w:pPr>
      <w:rPr>
        <w:rFonts w:ascii="Courier New" w:hAnsi="Courier New" w:cs="Courier New" w:hint="default"/>
      </w:rPr>
    </w:lvl>
    <w:lvl w:ilvl="8" w:tplc="040C0005">
      <w:start w:val="1"/>
      <w:numFmt w:val="bullet"/>
      <w:lvlText w:val=""/>
      <w:lvlJc w:val="left"/>
      <w:pPr>
        <w:ind w:left="6917" w:hanging="360"/>
      </w:pPr>
      <w:rPr>
        <w:rFonts w:ascii="Wingdings" w:hAnsi="Wingdings" w:hint="default"/>
      </w:rPr>
    </w:lvl>
  </w:abstractNum>
  <w:num w:numId="1" w16cid:durableId="461655505">
    <w:abstractNumId w:val="9"/>
  </w:num>
  <w:num w:numId="2" w16cid:durableId="1498226028">
    <w:abstractNumId w:val="13"/>
  </w:num>
  <w:num w:numId="3" w16cid:durableId="338852519">
    <w:abstractNumId w:val="12"/>
  </w:num>
  <w:num w:numId="4" w16cid:durableId="528645196">
    <w:abstractNumId w:val="21"/>
  </w:num>
  <w:num w:numId="5" w16cid:durableId="1339578772">
    <w:abstractNumId w:val="6"/>
  </w:num>
  <w:num w:numId="6" w16cid:durableId="1094789935">
    <w:abstractNumId w:val="5"/>
  </w:num>
  <w:num w:numId="7" w16cid:durableId="539973821">
    <w:abstractNumId w:val="24"/>
  </w:num>
  <w:num w:numId="8" w16cid:durableId="1598752945">
    <w:abstractNumId w:val="27"/>
  </w:num>
  <w:num w:numId="9" w16cid:durableId="1831871500">
    <w:abstractNumId w:val="3"/>
  </w:num>
  <w:num w:numId="10" w16cid:durableId="1013072067">
    <w:abstractNumId w:val="11"/>
  </w:num>
  <w:num w:numId="11" w16cid:durableId="1034694837">
    <w:abstractNumId w:val="0"/>
  </w:num>
  <w:num w:numId="12" w16cid:durableId="1281376244">
    <w:abstractNumId w:val="22"/>
  </w:num>
  <w:num w:numId="13" w16cid:durableId="1924677522">
    <w:abstractNumId w:val="15"/>
  </w:num>
  <w:num w:numId="14" w16cid:durableId="755708070">
    <w:abstractNumId w:val="1"/>
  </w:num>
  <w:num w:numId="15" w16cid:durableId="1103307914">
    <w:abstractNumId w:val="20"/>
  </w:num>
  <w:num w:numId="16" w16cid:durableId="666520006">
    <w:abstractNumId w:val="26"/>
  </w:num>
  <w:num w:numId="17" w16cid:durableId="2000495821">
    <w:abstractNumId w:val="36"/>
  </w:num>
  <w:num w:numId="18" w16cid:durableId="1619217931">
    <w:abstractNumId w:val="31"/>
  </w:num>
  <w:num w:numId="19" w16cid:durableId="1111828022">
    <w:abstractNumId w:val="32"/>
  </w:num>
  <w:num w:numId="20" w16cid:durableId="1568110419">
    <w:abstractNumId w:val="33"/>
  </w:num>
  <w:num w:numId="21" w16cid:durableId="1350133952">
    <w:abstractNumId w:val="23"/>
  </w:num>
  <w:num w:numId="22" w16cid:durableId="1611820252">
    <w:abstractNumId w:val="10"/>
  </w:num>
  <w:num w:numId="23" w16cid:durableId="1084107027">
    <w:abstractNumId w:val="18"/>
  </w:num>
  <w:num w:numId="24" w16cid:durableId="322592281">
    <w:abstractNumId w:val="14"/>
  </w:num>
  <w:num w:numId="25" w16cid:durableId="654147466">
    <w:abstractNumId w:val="19"/>
  </w:num>
  <w:num w:numId="26" w16cid:durableId="1800031787">
    <w:abstractNumId w:val="4"/>
  </w:num>
  <w:num w:numId="27" w16cid:durableId="1356880861">
    <w:abstractNumId w:val="35"/>
  </w:num>
  <w:num w:numId="28" w16cid:durableId="1354307280">
    <w:abstractNumId w:val="28"/>
  </w:num>
  <w:num w:numId="29" w16cid:durableId="1227036491">
    <w:abstractNumId w:val="16"/>
  </w:num>
  <w:num w:numId="30" w16cid:durableId="2086301185">
    <w:abstractNumId w:val="37"/>
  </w:num>
  <w:num w:numId="31" w16cid:durableId="1052273091">
    <w:abstractNumId w:val="7"/>
  </w:num>
  <w:num w:numId="32" w16cid:durableId="904222020">
    <w:abstractNumId w:val="29"/>
  </w:num>
  <w:num w:numId="33" w16cid:durableId="1195074325">
    <w:abstractNumId w:val="8"/>
  </w:num>
  <w:num w:numId="34" w16cid:durableId="1848327096">
    <w:abstractNumId w:val="39"/>
  </w:num>
  <w:num w:numId="35" w16cid:durableId="151869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3750447">
    <w:abstractNumId w:val="38"/>
  </w:num>
  <w:num w:numId="37" w16cid:durableId="813719921">
    <w:abstractNumId w:val="2"/>
  </w:num>
  <w:num w:numId="38" w16cid:durableId="2002005272">
    <w:abstractNumId w:val="17"/>
  </w:num>
  <w:num w:numId="39" w16cid:durableId="5981044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26860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29"/>
    <w:rsid w:val="000109FE"/>
    <w:rsid w:val="000170A0"/>
    <w:rsid w:val="00031A74"/>
    <w:rsid w:val="00056C72"/>
    <w:rsid w:val="00063525"/>
    <w:rsid w:val="00070555"/>
    <w:rsid w:val="000839D4"/>
    <w:rsid w:val="00095D58"/>
    <w:rsid w:val="000964BD"/>
    <w:rsid w:val="000A71B2"/>
    <w:rsid w:val="000B4448"/>
    <w:rsid w:val="000B6408"/>
    <w:rsid w:val="000B7B17"/>
    <w:rsid w:val="000D6107"/>
    <w:rsid w:val="000E524B"/>
    <w:rsid w:val="000F6744"/>
    <w:rsid w:val="00110E82"/>
    <w:rsid w:val="00127FCE"/>
    <w:rsid w:val="001349D4"/>
    <w:rsid w:val="0015768A"/>
    <w:rsid w:val="00172664"/>
    <w:rsid w:val="001729BB"/>
    <w:rsid w:val="001819D3"/>
    <w:rsid w:val="00183DB8"/>
    <w:rsid w:val="00187C28"/>
    <w:rsid w:val="0019113C"/>
    <w:rsid w:val="00195F9D"/>
    <w:rsid w:val="001A3015"/>
    <w:rsid w:val="001B1883"/>
    <w:rsid w:val="001B54A1"/>
    <w:rsid w:val="001D0D2C"/>
    <w:rsid w:val="001D3800"/>
    <w:rsid w:val="001E1C02"/>
    <w:rsid w:val="001E558D"/>
    <w:rsid w:val="001E57DB"/>
    <w:rsid w:val="001F0CDC"/>
    <w:rsid w:val="001F0E7A"/>
    <w:rsid w:val="001F4713"/>
    <w:rsid w:val="002234FB"/>
    <w:rsid w:val="00226A14"/>
    <w:rsid w:val="00254554"/>
    <w:rsid w:val="00265AF5"/>
    <w:rsid w:val="002661FF"/>
    <w:rsid w:val="002D3B88"/>
    <w:rsid w:val="002D44BD"/>
    <w:rsid w:val="002F0299"/>
    <w:rsid w:val="002F4E81"/>
    <w:rsid w:val="00300A2F"/>
    <w:rsid w:val="003029D8"/>
    <w:rsid w:val="00302A03"/>
    <w:rsid w:val="00303D09"/>
    <w:rsid w:val="00311288"/>
    <w:rsid w:val="00311679"/>
    <w:rsid w:val="00314A21"/>
    <w:rsid w:val="0031646C"/>
    <w:rsid w:val="00317DF8"/>
    <w:rsid w:val="00344893"/>
    <w:rsid w:val="00351684"/>
    <w:rsid w:val="00360FF8"/>
    <w:rsid w:val="00363A35"/>
    <w:rsid w:val="00372238"/>
    <w:rsid w:val="0038520C"/>
    <w:rsid w:val="003958A5"/>
    <w:rsid w:val="003975A9"/>
    <w:rsid w:val="003A20DD"/>
    <w:rsid w:val="003A2DFC"/>
    <w:rsid w:val="003B29E5"/>
    <w:rsid w:val="003B7C9D"/>
    <w:rsid w:val="003E1F06"/>
    <w:rsid w:val="003E76A3"/>
    <w:rsid w:val="003E793E"/>
    <w:rsid w:val="003F3615"/>
    <w:rsid w:val="0042744C"/>
    <w:rsid w:val="00450CAF"/>
    <w:rsid w:val="00455D76"/>
    <w:rsid w:val="00471377"/>
    <w:rsid w:val="00475B67"/>
    <w:rsid w:val="00483508"/>
    <w:rsid w:val="004A6FD5"/>
    <w:rsid w:val="004B45FB"/>
    <w:rsid w:val="004E10EB"/>
    <w:rsid w:val="004E6433"/>
    <w:rsid w:val="00507096"/>
    <w:rsid w:val="005165ED"/>
    <w:rsid w:val="00534E93"/>
    <w:rsid w:val="00571C7C"/>
    <w:rsid w:val="00573DD5"/>
    <w:rsid w:val="005756C0"/>
    <w:rsid w:val="00580F4F"/>
    <w:rsid w:val="00592E8B"/>
    <w:rsid w:val="00593E6B"/>
    <w:rsid w:val="005A6D0F"/>
    <w:rsid w:val="005E11CC"/>
    <w:rsid w:val="005E2099"/>
    <w:rsid w:val="006101C7"/>
    <w:rsid w:val="006115F6"/>
    <w:rsid w:val="00614776"/>
    <w:rsid w:val="00627657"/>
    <w:rsid w:val="00631114"/>
    <w:rsid w:val="00642AF3"/>
    <w:rsid w:val="0064395E"/>
    <w:rsid w:val="00643F93"/>
    <w:rsid w:val="0065225A"/>
    <w:rsid w:val="00655445"/>
    <w:rsid w:val="00662AD7"/>
    <w:rsid w:val="00675802"/>
    <w:rsid w:val="006A03A5"/>
    <w:rsid w:val="006C5844"/>
    <w:rsid w:val="006C5B88"/>
    <w:rsid w:val="006C6251"/>
    <w:rsid w:val="006D7B30"/>
    <w:rsid w:val="006E319E"/>
    <w:rsid w:val="006E4B74"/>
    <w:rsid w:val="006E6856"/>
    <w:rsid w:val="006F3A71"/>
    <w:rsid w:val="006F4468"/>
    <w:rsid w:val="006F6D94"/>
    <w:rsid w:val="00711141"/>
    <w:rsid w:val="00733F66"/>
    <w:rsid w:val="00735C81"/>
    <w:rsid w:val="00740AAF"/>
    <w:rsid w:val="0074380E"/>
    <w:rsid w:val="00745536"/>
    <w:rsid w:val="00752B4D"/>
    <w:rsid w:val="007576FD"/>
    <w:rsid w:val="007669E1"/>
    <w:rsid w:val="00770E31"/>
    <w:rsid w:val="0078205B"/>
    <w:rsid w:val="00792934"/>
    <w:rsid w:val="007A2559"/>
    <w:rsid w:val="007B32C7"/>
    <w:rsid w:val="007C5896"/>
    <w:rsid w:val="007E305B"/>
    <w:rsid w:val="00816D8B"/>
    <w:rsid w:val="00833468"/>
    <w:rsid w:val="0083634F"/>
    <w:rsid w:val="00836A32"/>
    <w:rsid w:val="00842ABA"/>
    <w:rsid w:val="00856B4C"/>
    <w:rsid w:val="00862742"/>
    <w:rsid w:val="00862A0F"/>
    <w:rsid w:val="00864E16"/>
    <w:rsid w:val="008721E2"/>
    <w:rsid w:val="00880872"/>
    <w:rsid w:val="008A2CB3"/>
    <w:rsid w:val="008C0764"/>
    <w:rsid w:val="00915B0F"/>
    <w:rsid w:val="0092110A"/>
    <w:rsid w:val="009339EA"/>
    <w:rsid w:val="009532D4"/>
    <w:rsid w:val="00973673"/>
    <w:rsid w:val="00975B9B"/>
    <w:rsid w:val="0098701A"/>
    <w:rsid w:val="009D01E6"/>
    <w:rsid w:val="009D1443"/>
    <w:rsid w:val="009D4648"/>
    <w:rsid w:val="009E40FF"/>
    <w:rsid w:val="009E4DF6"/>
    <w:rsid w:val="00A25434"/>
    <w:rsid w:val="00A55729"/>
    <w:rsid w:val="00A76DB5"/>
    <w:rsid w:val="00AA075D"/>
    <w:rsid w:val="00AE5C68"/>
    <w:rsid w:val="00B10DC9"/>
    <w:rsid w:val="00B1634F"/>
    <w:rsid w:val="00B26047"/>
    <w:rsid w:val="00B304DD"/>
    <w:rsid w:val="00B34CCE"/>
    <w:rsid w:val="00B44463"/>
    <w:rsid w:val="00B45D99"/>
    <w:rsid w:val="00B6573F"/>
    <w:rsid w:val="00B7095F"/>
    <w:rsid w:val="00B70B11"/>
    <w:rsid w:val="00B8573B"/>
    <w:rsid w:val="00B870C7"/>
    <w:rsid w:val="00B87BB6"/>
    <w:rsid w:val="00BD5169"/>
    <w:rsid w:val="00BF7C09"/>
    <w:rsid w:val="00C27810"/>
    <w:rsid w:val="00C401E5"/>
    <w:rsid w:val="00C4493C"/>
    <w:rsid w:val="00C61EA3"/>
    <w:rsid w:val="00C66604"/>
    <w:rsid w:val="00C91C66"/>
    <w:rsid w:val="00C92F50"/>
    <w:rsid w:val="00C94100"/>
    <w:rsid w:val="00C978BC"/>
    <w:rsid w:val="00C97F9C"/>
    <w:rsid w:val="00CA69E4"/>
    <w:rsid w:val="00CE5A39"/>
    <w:rsid w:val="00CF3299"/>
    <w:rsid w:val="00D314D6"/>
    <w:rsid w:val="00D505E6"/>
    <w:rsid w:val="00D55D5F"/>
    <w:rsid w:val="00D704A9"/>
    <w:rsid w:val="00D734CA"/>
    <w:rsid w:val="00D7494B"/>
    <w:rsid w:val="00D826E1"/>
    <w:rsid w:val="00D90409"/>
    <w:rsid w:val="00D938F9"/>
    <w:rsid w:val="00DA7B45"/>
    <w:rsid w:val="00DB158A"/>
    <w:rsid w:val="00DB1B1D"/>
    <w:rsid w:val="00DB3D1D"/>
    <w:rsid w:val="00DC6B46"/>
    <w:rsid w:val="00DE2DED"/>
    <w:rsid w:val="00DE4037"/>
    <w:rsid w:val="00DF3946"/>
    <w:rsid w:val="00E04312"/>
    <w:rsid w:val="00E07D99"/>
    <w:rsid w:val="00E22B7A"/>
    <w:rsid w:val="00E25459"/>
    <w:rsid w:val="00E32C7E"/>
    <w:rsid w:val="00E37D46"/>
    <w:rsid w:val="00E51684"/>
    <w:rsid w:val="00E53909"/>
    <w:rsid w:val="00E55642"/>
    <w:rsid w:val="00E645FA"/>
    <w:rsid w:val="00E67205"/>
    <w:rsid w:val="00EB0D90"/>
    <w:rsid w:val="00EC3F1A"/>
    <w:rsid w:val="00EC458B"/>
    <w:rsid w:val="00EE7E10"/>
    <w:rsid w:val="00F1118D"/>
    <w:rsid w:val="00F22CA1"/>
    <w:rsid w:val="00F33641"/>
    <w:rsid w:val="00F81D8F"/>
    <w:rsid w:val="00F833B6"/>
    <w:rsid w:val="00F84A50"/>
    <w:rsid w:val="00F93D1E"/>
    <w:rsid w:val="00F9571B"/>
    <w:rsid w:val="00F971C6"/>
    <w:rsid w:val="00FA5391"/>
    <w:rsid w:val="00FA6C4C"/>
    <w:rsid w:val="00FB3E48"/>
    <w:rsid w:val="00FB462A"/>
    <w:rsid w:val="00FC2D19"/>
    <w:rsid w:val="00FC340B"/>
    <w:rsid w:val="00FD2F56"/>
    <w:rsid w:val="00FD3E01"/>
    <w:rsid w:val="00FF25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6B02"/>
  <w15:docId w15:val="{48916541-307F-46A0-A987-728BC27E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729"/>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5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2DFC"/>
    <w:pPr>
      <w:ind w:left="720"/>
      <w:contextualSpacing/>
    </w:pPr>
  </w:style>
  <w:style w:type="paragraph" w:styleId="Corpsdetexte">
    <w:name w:val="Body Text"/>
    <w:basedOn w:val="Normal"/>
    <w:link w:val="CorpsdetexteCar"/>
    <w:unhideWhenUsed/>
    <w:qFormat/>
    <w:rsid w:val="003975A9"/>
    <w:pPr>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3975A9"/>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C61E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1EA3"/>
    <w:rPr>
      <w:rFonts w:ascii="Segoe UI" w:eastAsiaTheme="minorEastAsia" w:hAnsi="Segoe UI" w:cs="Segoe UI"/>
      <w:sz w:val="18"/>
      <w:szCs w:val="18"/>
      <w:lang w:eastAsia="fr-FR"/>
    </w:rPr>
  </w:style>
  <w:style w:type="paragraph" w:customStyle="1" w:styleId="Default">
    <w:name w:val="Default"/>
    <w:rsid w:val="00E37D4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4446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55D76"/>
    <w:rPr>
      <w:b/>
      <w:bCs/>
    </w:rPr>
  </w:style>
  <w:style w:type="character" w:styleId="Accentuation">
    <w:name w:val="Emphasis"/>
    <w:basedOn w:val="Policepardfaut"/>
    <w:uiPriority w:val="20"/>
    <w:qFormat/>
    <w:rsid w:val="00455D76"/>
    <w:rPr>
      <w:i/>
      <w:iCs/>
    </w:rPr>
  </w:style>
  <w:style w:type="paragraph" w:customStyle="1" w:styleId="articlecontenu">
    <w:name w:val="article : contenu"/>
    <w:basedOn w:val="Normal"/>
    <w:rsid w:val="001729BB"/>
    <w:pPr>
      <w:autoSpaceDE w:val="0"/>
      <w:autoSpaceDN w:val="0"/>
      <w:spacing w:after="140" w:line="240" w:lineRule="auto"/>
      <w:ind w:firstLine="284"/>
      <w:jc w:val="both"/>
    </w:pPr>
    <w:rPr>
      <w:rFonts w:ascii="Arial" w:eastAsia="Times New Roman" w:hAnsi="Arial" w:cs="Arial"/>
      <w:sz w:val="20"/>
      <w:szCs w:val="20"/>
    </w:rPr>
  </w:style>
  <w:style w:type="character" w:styleId="Lienhypertexte">
    <w:name w:val="Hyperlink"/>
    <w:uiPriority w:val="99"/>
    <w:unhideWhenUsed/>
    <w:rsid w:val="00FD3E01"/>
    <w:rPr>
      <w:color w:val="0563C1"/>
      <w:u w:val="single"/>
    </w:rPr>
  </w:style>
  <w:style w:type="paragraph" w:customStyle="1" w:styleId="Standard">
    <w:name w:val="Standard"/>
    <w:rsid w:val="00B6573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Normal"/>
    <w:rsid w:val="0092110A"/>
    <w:pPr>
      <w:suppressAutoHyphens/>
      <w:autoSpaceDN w:val="0"/>
      <w:spacing w:after="14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2070</Words>
  <Characters>11387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Vavray le grand</dc:creator>
  <cp:lastModifiedBy>Mairie de Vavray le grand</cp:lastModifiedBy>
  <cp:revision>4</cp:revision>
  <cp:lastPrinted>2026-05-11T07:54:00Z</cp:lastPrinted>
  <dcterms:created xsi:type="dcterms:W3CDTF">2026-05-04T09:56:00Z</dcterms:created>
  <dcterms:modified xsi:type="dcterms:W3CDTF">2026-05-11T08:04:00Z</dcterms:modified>
</cp:coreProperties>
</file>