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2142" w14:textId="6D2370D5" w:rsidR="00967219" w:rsidRDefault="00C226DD" w:rsidP="00967219">
      <w:pPr>
        <w:rPr>
          <w:rFonts w:ascii="Gotham" w:hAnsi="Gotham"/>
          <w:b/>
          <w:bCs/>
          <w:sz w:val="28"/>
          <w:szCs w:val="28"/>
        </w:rPr>
      </w:pPr>
      <w:r w:rsidRPr="00A16AA1">
        <w:rPr>
          <w:rFonts w:ascii="Gotham" w:hAnsi="Gotham"/>
          <w:noProof/>
        </w:rPr>
        <w:drawing>
          <wp:inline distT="0" distB="0" distL="0" distR="0" wp14:anchorId="7F825AA0" wp14:editId="51EE8435">
            <wp:extent cx="1272540" cy="919138"/>
            <wp:effectExtent l="0" t="0" r="3810" b="0"/>
            <wp:docPr id="3229586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92" cy="92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219">
        <w:rPr>
          <w:rFonts w:ascii="Gotham" w:hAnsi="Gotham"/>
          <w:b/>
          <w:bCs/>
          <w:sz w:val="28"/>
          <w:szCs w:val="28"/>
        </w:rPr>
        <w:t xml:space="preserve">       </w:t>
      </w:r>
      <w:r w:rsidRPr="00A16AA1">
        <w:rPr>
          <w:rFonts w:ascii="Gotham" w:hAnsi="Gotham"/>
          <w:b/>
          <w:bCs/>
          <w:sz w:val="28"/>
          <w:szCs w:val="28"/>
        </w:rPr>
        <w:t>Compte Rendu du Conseil Syndical</w:t>
      </w:r>
    </w:p>
    <w:p w14:paraId="6CF0349B" w14:textId="7080D8C0" w:rsidR="00C226DD" w:rsidRPr="00A16AA1" w:rsidRDefault="00C226DD" w:rsidP="00967219">
      <w:pPr>
        <w:jc w:val="center"/>
        <w:rPr>
          <w:rFonts w:ascii="Gotham" w:hAnsi="Gotham"/>
          <w:b/>
          <w:bCs/>
          <w:sz w:val="28"/>
          <w:szCs w:val="28"/>
        </w:rPr>
      </w:pPr>
      <w:proofErr w:type="gramStart"/>
      <w:r w:rsidRPr="00A16AA1">
        <w:rPr>
          <w:rFonts w:ascii="Gotham" w:hAnsi="Gotham"/>
          <w:b/>
          <w:bCs/>
          <w:sz w:val="28"/>
          <w:szCs w:val="28"/>
        </w:rPr>
        <w:t>du</w:t>
      </w:r>
      <w:proofErr w:type="gramEnd"/>
      <w:r w:rsidRPr="00A16AA1">
        <w:rPr>
          <w:rFonts w:ascii="Gotham" w:hAnsi="Gotham"/>
          <w:b/>
          <w:bCs/>
          <w:sz w:val="28"/>
          <w:szCs w:val="28"/>
        </w:rPr>
        <w:t xml:space="preserve"> 2</w:t>
      </w:r>
      <w:r w:rsidR="00EE384C">
        <w:rPr>
          <w:rFonts w:ascii="Gotham" w:hAnsi="Gotham"/>
          <w:b/>
          <w:bCs/>
          <w:sz w:val="28"/>
          <w:szCs w:val="28"/>
        </w:rPr>
        <w:t>4</w:t>
      </w:r>
      <w:r w:rsidRPr="00A16AA1">
        <w:rPr>
          <w:rFonts w:ascii="Gotham" w:hAnsi="Gotham"/>
          <w:b/>
          <w:bCs/>
          <w:sz w:val="28"/>
          <w:szCs w:val="28"/>
        </w:rPr>
        <w:t xml:space="preserve"> </w:t>
      </w:r>
      <w:r w:rsidR="00EE384C">
        <w:rPr>
          <w:rFonts w:ascii="Gotham" w:hAnsi="Gotham"/>
          <w:b/>
          <w:bCs/>
          <w:sz w:val="28"/>
          <w:szCs w:val="28"/>
        </w:rPr>
        <w:t>Févri</w:t>
      </w:r>
      <w:r w:rsidRPr="00A16AA1">
        <w:rPr>
          <w:rFonts w:ascii="Gotham" w:hAnsi="Gotham"/>
          <w:b/>
          <w:bCs/>
          <w:sz w:val="28"/>
          <w:szCs w:val="28"/>
        </w:rPr>
        <w:t>er 2025</w:t>
      </w:r>
    </w:p>
    <w:p w14:paraId="6A68A860" w14:textId="77777777" w:rsidR="00C226DD" w:rsidRDefault="00C226DD">
      <w:pPr>
        <w:rPr>
          <w:rFonts w:ascii="Gotham" w:hAnsi="Gotham"/>
        </w:rPr>
      </w:pPr>
    </w:p>
    <w:p w14:paraId="17CAA7C7" w14:textId="77777777" w:rsidR="00967219" w:rsidRDefault="00967219">
      <w:pPr>
        <w:rPr>
          <w:rFonts w:ascii="Gotham" w:hAnsi="Gotham"/>
        </w:rPr>
      </w:pPr>
    </w:p>
    <w:p w14:paraId="31D9182A" w14:textId="77777777" w:rsidR="00967219" w:rsidRPr="00A16AA1" w:rsidRDefault="00967219">
      <w:pPr>
        <w:rPr>
          <w:rFonts w:ascii="Gotham" w:hAnsi="Gotham"/>
        </w:rPr>
      </w:pPr>
    </w:p>
    <w:p w14:paraId="2449983A" w14:textId="7ACB36AB" w:rsidR="00C226DD" w:rsidRPr="00A16AA1" w:rsidRDefault="00C226DD" w:rsidP="00C226DD">
      <w:pPr>
        <w:rPr>
          <w:rFonts w:ascii="Gotham" w:hAnsi="Gotham"/>
          <w:b/>
          <w:bCs/>
        </w:rPr>
      </w:pPr>
      <w:r w:rsidRPr="00A16AA1">
        <w:rPr>
          <w:rFonts w:ascii="Gotham" w:hAnsi="Gotham"/>
          <w:b/>
          <w:bCs/>
        </w:rPr>
        <w:t xml:space="preserve">Présents : Monique MICHAUD, </w:t>
      </w:r>
      <w:r w:rsidR="00721444">
        <w:rPr>
          <w:rFonts w:ascii="Gotham" w:hAnsi="Gotham"/>
          <w:b/>
          <w:bCs/>
        </w:rPr>
        <w:t xml:space="preserve">Laurent CÔME, </w:t>
      </w:r>
      <w:r w:rsidRPr="00A16AA1">
        <w:rPr>
          <w:rFonts w:ascii="Gotham" w:hAnsi="Gotham"/>
          <w:b/>
          <w:bCs/>
        </w:rPr>
        <w:t xml:space="preserve">Pierre CANALE, Christiane MOUCHET, Michèle LAMBERT, Christine MOUGIN, Allison MUGNIER, </w:t>
      </w:r>
      <w:r w:rsidR="00721444">
        <w:rPr>
          <w:rFonts w:ascii="Gotham" w:hAnsi="Gotham"/>
          <w:b/>
          <w:bCs/>
        </w:rPr>
        <w:t xml:space="preserve">Nicole PARIS, </w:t>
      </w:r>
      <w:r w:rsidRPr="00A16AA1">
        <w:rPr>
          <w:rFonts w:ascii="Gotham" w:hAnsi="Gotham"/>
          <w:b/>
          <w:bCs/>
        </w:rPr>
        <w:t xml:space="preserve">Samuel TOUTAIN, Olivier ROGNARD. </w:t>
      </w:r>
    </w:p>
    <w:p w14:paraId="6D52662B" w14:textId="77777777" w:rsidR="00C226DD" w:rsidRDefault="00C226DD" w:rsidP="00C226DD">
      <w:pPr>
        <w:rPr>
          <w:rFonts w:ascii="Gotham" w:hAnsi="Gotham"/>
          <w:b/>
          <w:bCs/>
        </w:rPr>
      </w:pPr>
    </w:p>
    <w:p w14:paraId="184D0731" w14:textId="77777777" w:rsidR="00967219" w:rsidRDefault="00967219" w:rsidP="00C226DD">
      <w:pPr>
        <w:rPr>
          <w:rFonts w:ascii="Gotham" w:hAnsi="Gotham"/>
          <w:b/>
          <w:bCs/>
        </w:rPr>
      </w:pPr>
    </w:p>
    <w:p w14:paraId="19EE4DB4" w14:textId="77777777" w:rsidR="00967219" w:rsidRDefault="00967219" w:rsidP="00C226DD">
      <w:pPr>
        <w:rPr>
          <w:rFonts w:ascii="Gotham" w:hAnsi="Gotham"/>
          <w:b/>
          <w:bCs/>
        </w:rPr>
      </w:pPr>
    </w:p>
    <w:p w14:paraId="0FB03BA0" w14:textId="6F6166E3" w:rsidR="00721444" w:rsidRDefault="00514582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BUDGET PREVISIONNEL 2025 :</w:t>
      </w:r>
    </w:p>
    <w:p w14:paraId="7F9BFDA4" w14:textId="77777777" w:rsidR="00967219" w:rsidRDefault="00967219" w:rsidP="00C226DD">
      <w:pPr>
        <w:rPr>
          <w:rFonts w:ascii="Gotham" w:hAnsi="Gotham"/>
          <w:b/>
          <w:bCs/>
        </w:rPr>
      </w:pPr>
    </w:p>
    <w:p w14:paraId="270478FE" w14:textId="77777777" w:rsidR="008113A5" w:rsidRPr="008113A5" w:rsidRDefault="008113A5" w:rsidP="008113A5">
      <w:pPr>
        <w:rPr>
          <w:rFonts w:ascii="Gotham" w:hAnsi="Gotham"/>
          <w:b/>
          <w:bCs/>
        </w:rPr>
      </w:pPr>
      <w:r w:rsidRPr="008113A5">
        <w:rPr>
          <w:rFonts w:ascii="Gotham" w:hAnsi="Gotham"/>
          <w:b/>
          <w:bCs/>
        </w:rPr>
        <w:t>Fonctionnement – Dépenses</w:t>
      </w:r>
    </w:p>
    <w:p w14:paraId="71A26E67" w14:textId="77777777" w:rsidR="008113A5" w:rsidRPr="008113A5" w:rsidRDefault="008113A5" w:rsidP="008113A5">
      <w:pPr>
        <w:rPr>
          <w:rFonts w:ascii="Gotham" w:hAnsi="Gotham"/>
        </w:rPr>
      </w:pPr>
      <w:r w:rsidRPr="008113A5">
        <w:rPr>
          <w:rFonts w:ascii="Gotham" w:hAnsi="Gotham"/>
        </w:rPr>
        <w:t>Ressources humaines :</w:t>
      </w:r>
    </w:p>
    <w:p w14:paraId="7F726637" w14:textId="77777777" w:rsidR="008113A5" w:rsidRPr="008113A5" w:rsidRDefault="008113A5" w:rsidP="008113A5">
      <w:pPr>
        <w:numPr>
          <w:ilvl w:val="0"/>
          <w:numId w:val="4"/>
        </w:numPr>
        <w:rPr>
          <w:rFonts w:ascii="Gotham" w:hAnsi="Gotham"/>
        </w:rPr>
      </w:pPr>
      <w:r w:rsidRPr="008113A5">
        <w:rPr>
          <w:rFonts w:ascii="Gotham" w:hAnsi="Gotham"/>
        </w:rPr>
        <w:t>Evolution de la cotisation CNRACL de 3 points en 2025, 2026, 2027, 2028 : +9,49% en 2025</w:t>
      </w:r>
    </w:p>
    <w:p w14:paraId="62C85579" w14:textId="77777777" w:rsidR="008113A5" w:rsidRPr="008113A5" w:rsidRDefault="008113A5" w:rsidP="008113A5">
      <w:pPr>
        <w:numPr>
          <w:ilvl w:val="0"/>
          <w:numId w:val="4"/>
        </w:numPr>
        <w:rPr>
          <w:rFonts w:ascii="Gotham" w:hAnsi="Gotham"/>
        </w:rPr>
      </w:pPr>
      <w:r w:rsidRPr="008113A5">
        <w:rPr>
          <w:rFonts w:ascii="Gotham" w:hAnsi="Gotham"/>
        </w:rPr>
        <w:t>Evolution de la cotisation URSSAF agents CNRACL de 1%</w:t>
      </w:r>
    </w:p>
    <w:p w14:paraId="3A83E8C9" w14:textId="77777777" w:rsidR="008113A5" w:rsidRPr="008113A5" w:rsidRDefault="008113A5" w:rsidP="008113A5">
      <w:pPr>
        <w:numPr>
          <w:ilvl w:val="0"/>
          <w:numId w:val="4"/>
        </w:numPr>
        <w:rPr>
          <w:rFonts w:ascii="Gotham" w:hAnsi="Gotham"/>
        </w:rPr>
      </w:pPr>
      <w:r w:rsidRPr="008113A5">
        <w:rPr>
          <w:rFonts w:ascii="Gotham" w:hAnsi="Gotham"/>
        </w:rPr>
        <w:t>Augmentation de l’assurance Risques statutaires : +9,1%</w:t>
      </w:r>
    </w:p>
    <w:p w14:paraId="5B1DA5EC" w14:textId="77777777" w:rsidR="00721444" w:rsidRDefault="00721444" w:rsidP="00C226DD">
      <w:pPr>
        <w:rPr>
          <w:rFonts w:ascii="Gotham" w:hAnsi="Gotham"/>
          <w:b/>
          <w:bCs/>
        </w:rPr>
      </w:pPr>
    </w:p>
    <w:p w14:paraId="00DC2781" w14:textId="77777777" w:rsidR="00F30F4F" w:rsidRPr="00F30F4F" w:rsidRDefault="00F30F4F" w:rsidP="00F30F4F">
      <w:pPr>
        <w:rPr>
          <w:rFonts w:ascii="Gotham" w:hAnsi="Gotham"/>
          <w:b/>
          <w:bCs/>
        </w:rPr>
      </w:pPr>
      <w:r w:rsidRPr="00F30F4F">
        <w:rPr>
          <w:rFonts w:ascii="Gotham" w:hAnsi="Gotham"/>
          <w:b/>
          <w:bCs/>
        </w:rPr>
        <w:t>Fonctionnement – Recettes</w:t>
      </w:r>
    </w:p>
    <w:p w14:paraId="18E42628" w14:textId="77777777" w:rsidR="00F30F4F" w:rsidRPr="00F30F4F" w:rsidRDefault="00F30F4F" w:rsidP="00F30F4F">
      <w:pPr>
        <w:rPr>
          <w:rFonts w:ascii="Gotham" w:hAnsi="Gotham"/>
        </w:rPr>
      </w:pPr>
      <w:r w:rsidRPr="00F30F4F">
        <w:rPr>
          <w:rFonts w:ascii="Gotham" w:hAnsi="Gotham"/>
        </w:rPr>
        <w:t>- Prise en compte d’une évolution des contributions des communes de 25.000</w:t>
      </w:r>
      <w:r w:rsidRPr="00F30F4F">
        <w:rPr>
          <w:rFonts w:ascii="Times New Roman" w:hAnsi="Times New Roman" w:cs="Times New Roman"/>
        </w:rPr>
        <w:t>€</w:t>
      </w:r>
    </w:p>
    <w:p w14:paraId="272652C1" w14:textId="77777777" w:rsidR="00F30F4F" w:rsidRDefault="00F30F4F" w:rsidP="00C226DD">
      <w:pPr>
        <w:rPr>
          <w:rFonts w:ascii="Gotham" w:hAnsi="Gotham"/>
          <w:b/>
          <w:bCs/>
        </w:rPr>
      </w:pPr>
    </w:p>
    <w:p w14:paraId="1373298A" w14:textId="77777777" w:rsidR="00A67E0A" w:rsidRDefault="00A67E0A" w:rsidP="00C226DD">
      <w:pPr>
        <w:rPr>
          <w:rFonts w:ascii="Gotham" w:hAnsi="Gotham"/>
          <w:b/>
          <w:bCs/>
        </w:rPr>
      </w:pPr>
    </w:p>
    <w:p w14:paraId="2B1F2A21" w14:textId="1CE79B18" w:rsidR="00721444" w:rsidRDefault="00646EDB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 xml:space="preserve">BUDGET </w:t>
      </w:r>
      <w:r w:rsidR="00764534">
        <w:rPr>
          <w:rFonts w:ascii="Gotham" w:hAnsi="Gotham"/>
          <w:b/>
          <w:bCs/>
        </w:rPr>
        <w:t>S</w:t>
      </w:r>
      <w:r>
        <w:rPr>
          <w:rFonts w:ascii="Gotham" w:hAnsi="Gotham"/>
          <w:b/>
          <w:bCs/>
        </w:rPr>
        <w:t>ervice</w:t>
      </w:r>
      <w:r w:rsidR="00764534">
        <w:rPr>
          <w:rFonts w:ascii="Gotham" w:hAnsi="Gotham"/>
          <w:b/>
          <w:bCs/>
        </w:rPr>
        <w:t xml:space="preserve"> par S</w:t>
      </w:r>
      <w:r>
        <w:rPr>
          <w:rFonts w:ascii="Gotham" w:hAnsi="Gotham"/>
          <w:b/>
          <w:bCs/>
        </w:rPr>
        <w:t>ervice :</w:t>
      </w:r>
      <w:r w:rsidR="00764534">
        <w:rPr>
          <w:rFonts w:ascii="Gotham" w:hAnsi="Gotham"/>
          <w:b/>
          <w:bCs/>
        </w:rPr>
        <w:t xml:space="preserve"> </w:t>
      </w:r>
    </w:p>
    <w:p w14:paraId="65662295" w14:textId="77777777" w:rsidR="00764534" w:rsidRDefault="00764534" w:rsidP="00C226DD">
      <w:pPr>
        <w:rPr>
          <w:rFonts w:ascii="Gotham" w:hAnsi="Gotham"/>
          <w:b/>
          <w:bCs/>
        </w:rPr>
      </w:pPr>
    </w:p>
    <w:p w14:paraId="15904FBD" w14:textId="77777777" w:rsidR="003B5CCC" w:rsidRDefault="003B5CCC" w:rsidP="00C226DD">
      <w:pPr>
        <w:rPr>
          <w:rFonts w:ascii="Gotham" w:hAnsi="Gotham"/>
          <w:b/>
          <w:bCs/>
        </w:rPr>
      </w:pPr>
    </w:p>
    <w:p w14:paraId="51AC9B97" w14:textId="77777777" w:rsidR="003B5CCC" w:rsidRDefault="003B5CCC" w:rsidP="00C226DD">
      <w:pPr>
        <w:rPr>
          <w:rFonts w:ascii="Gotham" w:hAnsi="Gotham"/>
          <w:b/>
          <w:bCs/>
        </w:rPr>
      </w:pPr>
    </w:p>
    <w:p w14:paraId="6FFE991E" w14:textId="77777777" w:rsidR="003B5CCC" w:rsidRDefault="003B5CCC" w:rsidP="00C226DD">
      <w:pPr>
        <w:rPr>
          <w:rFonts w:ascii="Gotham" w:hAnsi="Gotham"/>
          <w:b/>
          <w:bCs/>
        </w:rPr>
      </w:pPr>
    </w:p>
    <w:p w14:paraId="1343FC19" w14:textId="77777777" w:rsidR="003B5CCC" w:rsidRDefault="003B5CCC" w:rsidP="00C226DD">
      <w:pPr>
        <w:rPr>
          <w:rFonts w:ascii="Gotham" w:hAnsi="Gotham"/>
          <w:b/>
          <w:bCs/>
        </w:rPr>
      </w:pPr>
    </w:p>
    <w:p w14:paraId="372A1D20" w14:textId="77777777" w:rsidR="003B5CCC" w:rsidRDefault="003B5CCC" w:rsidP="00C226DD">
      <w:pPr>
        <w:rPr>
          <w:rFonts w:ascii="Gotham" w:hAnsi="Gotham"/>
          <w:b/>
          <w:bCs/>
        </w:rPr>
      </w:pPr>
    </w:p>
    <w:p w14:paraId="14450C00" w14:textId="31FC5A1F" w:rsidR="00764534" w:rsidRDefault="00764534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CRECHE</w:t>
      </w:r>
    </w:p>
    <w:p w14:paraId="0969F92C" w14:textId="77777777" w:rsidR="00646EDB" w:rsidRDefault="00646EDB" w:rsidP="00C226DD">
      <w:pPr>
        <w:rPr>
          <w:rFonts w:ascii="Gotham" w:hAnsi="Gotham"/>
          <w:b/>
          <w:bCs/>
        </w:rPr>
      </w:pPr>
    </w:p>
    <w:p w14:paraId="3743756B" w14:textId="77777777" w:rsidR="00646EDB" w:rsidRDefault="00646EDB" w:rsidP="00C226DD">
      <w:pPr>
        <w:rPr>
          <w:rFonts w:ascii="Gotham" w:hAnsi="Gotham"/>
          <w:b/>
          <w:bCs/>
        </w:rPr>
      </w:pPr>
    </w:p>
    <w:p w14:paraId="19E5F3A7" w14:textId="77777777" w:rsidR="00764534" w:rsidRPr="00764534" w:rsidRDefault="00764534" w:rsidP="00764534">
      <w:pPr>
        <w:rPr>
          <w:rFonts w:ascii="Gotham" w:hAnsi="Gotham"/>
        </w:rPr>
      </w:pPr>
      <w:r w:rsidRPr="00764534">
        <w:rPr>
          <w:rFonts w:ascii="Gotham" w:hAnsi="Gotham"/>
        </w:rPr>
        <w:t>Stabilisation des équipes</w:t>
      </w:r>
    </w:p>
    <w:p w14:paraId="25C10DA9" w14:textId="77777777" w:rsidR="00764534" w:rsidRPr="00764534" w:rsidRDefault="00764534" w:rsidP="00764534">
      <w:pPr>
        <w:rPr>
          <w:rFonts w:ascii="Gotham" w:hAnsi="Gotham"/>
        </w:rPr>
      </w:pPr>
      <w:r w:rsidRPr="00764534">
        <w:rPr>
          <w:rFonts w:ascii="Gotham" w:hAnsi="Gotham"/>
        </w:rPr>
        <w:t>Prise en compte de la revalorisation des primes en année pleine</w:t>
      </w:r>
    </w:p>
    <w:p w14:paraId="7A35C483" w14:textId="77777777" w:rsidR="00764534" w:rsidRPr="00764534" w:rsidRDefault="00764534" w:rsidP="00764534">
      <w:pPr>
        <w:rPr>
          <w:rFonts w:ascii="Gotham" w:hAnsi="Gotham"/>
        </w:rPr>
      </w:pPr>
      <w:r w:rsidRPr="00764534">
        <w:rPr>
          <w:rFonts w:ascii="Gotham" w:hAnsi="Gotham"/>
        </w:rPr>
        <w:t>Travail sur l’optimisation des fournitures avec la nouvelle directrice</w:t>
      </w:r>
    </w:p>
    <w:p w14:paraId="7BC0D7A9" w14:textId="77777777" w:rsidR="00764534" w:rsidRPr="00764534" w:rsidRDefault="00764534" w:rsidP="00764534">
      <w:pPr>
        <w:rPr>
          <w:rFonts w:ascii="Gotham" w:hAnsi="Gotham"/>
        </w:rPr>
      </w:pPr>
      <w:r w:rsidRPr="00764534">
        <w:rPr>
          <w:rFonts w:ascii="Gotham" w:hAnsi="Gotham"/>
        </w:rPr>
        <w:t>Maintien de la rigueur pour maintenir le différentiel entre les heures de présence et les heures facturées inférieur à 7%</w:t>
      </w:r>
    </w:p>
    <w:p w14:paraId="1790F326" w14:textId="77777777" w:rsidR="003B5CCC" w:rsidRDefault="003B5CCC" w:rsidP="00C226DD">
      <w:pPr>
        <w:rPr>
          <w:rFonts w:ascii="Gotham" w:hAnsi="Gotham"/>
          <w:b/>
          <w:bCs/>
        </w:rPr>
      </w:pPr>
    </w:p>
    <w:p w14:paraId="7B1E178B" w14:textId="163E495A" w:rsidR="00031CD7" w:rsidRDefault="00031CD7" w:rsidP="00C226DD">
      <w:pPr>
        <w:rPr>
          <w:rFonts w:ascii="Gotham" w:hAnsi="Gotham"/>
          <w:b/>
          <w:bCs/>
        </w:rPr>
      </w:pPr>
      <w:r w:rsidRPr="00031CD7">
        <w:rPr>
          <w:rFonts w:ascii="Gotham" w:hAnsi="Gotham"/>
          <w:b/>
          <w:bCs/>
          <w:noProof/>
        </w:rPr>
        <w:drawing>
          <wp:inline distT="0" distB="0" distL="0" distR="0" wp14:anchorId="6E90CBDF" wp14:editId="4E3455DF">
            <wp:extent cx="6134243" cy="5619750"/>
            <wp:effectExtent l="0" t="0" r="0" b="0"/>
            <wp:docPr id="3" name="Image 2" descr="Une image contenant texte, capture d’écran, Parallèle, nombr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3CAA999E-D000-3544-0F64-972C948BA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capture d’écran, Parallèle, nombr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3CAA999E-D000-3544-0F64-972C948BA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7455" cy="563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AF047" w14:textId="77777777" w:rsidR="00721444" w:rsidRDefault="00721444" w:rsidP="00C226DD">
      <w:pPr>
        <w:rPr>
          <w:rFonts w:ascii="Gotham" w:hAnsi="Gotham"/>
          <w:b/>
          <w:bCs/>
        </w:rPr>
      </w:pPr>
    </w:p>
    <w:p w14:paraId="580771D5" w14:textId="77777777" w:rsidR="00967219" w:rsidRDefault="00967219" w:rsidP="00C226DD">
      <w:pPr>
        <w:rPr>
          <w:rFonts w:ascii="Gotham" w:hAnsi="Gotham"/>
          <w:b/>
          <w:bCs/>
        </w:rPr>
      </w:pPr>
    </w:p>
    <w:p w14:paraId="61759626" w14:textId="624B9CB6" w:rsidR="00031CD7" w:rsidRDefault="00031CD7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lastRenderedPageBreak/>
        <w:t>RPE</w:t>
      </w:r>
    </w:p>
    <w:p w14:paraId="526F3616" w14:textId="77777777" w:rsidR="00031CD7" w:rsidRDefault="00031CD7" w:rsidP="00C226DD">
      <w:pPr>
        <w:rPr>
          <w:rFonts w:ascii="Gotham" w:hAnsi="Gotham"/>
          <w:b/>
          <w:bCs/>
        </w:rPr>
      </w:pPr>
    </w:p>
    <w:p w14:paraId="7308128F" w14:textId="77777777" w:rsidR="00031CD7" w:rsidRPr="00031CD7" w:rsidRDefault="00031CD7" w:rsidP="00031CD7">
      <w:pPr>
        <w:rPr>
          <w:rFonts w:ascii="Gotham" w:hAnsi="Gotham"/>
        </w:rPr>
      </w:pPr>
      <w:r w:rsidRPr="00031CD7">
        <w:rPr>
          <w:rFonts w:ascii="Gotham" w:hAnsi="Gotham"/>
        </w:rPr>
        <w:t>Poursuite des actions initiées en 2024 :</w:t>
      </w:r>
    </w:p>
    <w:p w14:paraId="17BCEC3E" w14:textId="77777777" w:rsidR="00031CD7" w:rsidRPr="00031CD7" w:rsidRDefault="00031CD7" w:rsidP="00031CD7">
      <w:pPr>
        <w:rPr>
          <w:rFonts w:ascii="Gotham" w:hAnsi="Gotham"/>
        </w:rPr>
      </w:pPr>
      <w:r w:rsidRPr="00031CD7">
        <w:rPr>
          <w:rFonts w:ascii="Gotham" w:hAnsi="Gotham"/>
        </w:rPr>
        <w:t>- Mise en œuvre de projets en commun avec la crèche</w:t>
      </w:r>
    </w:p>
    <w:p w14:paraId="45BFB667" w14:textId="77777777" w:rsidR="00031CD7" w:rsidRPr="00031CD7" w:rsidRDefault="00031CD7" w:rsidP="00031CD7">
      <w:pPr>
        <w:rPr>
          <w:rFonts w:ascii="Gotham" w:hAnsi="Gotham"/>
        </w:rPr>
      </w:pPr>
      <w:r w:rsidRPr="00031CD7">
        <w:rPr>
          <w:rFonts w:ascii="Gotham" w:hAnsi="Gotham"/>
        </w:rPr>
        <w:t>- Mise en place de permanences téléphoniques quotidiennes au niveau du guichet unique</w:t>
      </w:r>
    </w:p>
    <w:p w14:paraId="66C569E1" w14:textId="77777777" w:rsidR="00031CD7" w:rsidRPr="00031CD7" w:rsidRDefault="00031CD7" w:rsidP="00031CD7">
      <w:pPr>
        <w:rPr>
          <w:rFonts w:ascii="Gotham" w:hAnsi="Gotham"/>
        </w:rPr>
      </w:pPr>
      <w:r w:rsidRPr="00031CD7">
        <w:rPr>
          <w:rFonts w:ascii="Gotham" w:hAnsi="Gotham"/>
        </w:rPr>
        <w:t>- Valorisation du travail d’assistantes maternelles</w:t>
      </w:r>
    </w:p>
    <w:p w14:paraId="75E53AF5" w14:textId="77777777" w:rsidR="00031CD7" w:rsidRDefault="00031CD7" w:rsidP="00C226DD">
      <w:pPr>
        <w:rPr>
          <w:rFonts w:ascii="Gotham" w:hAnsi="Gotham"/>
          <w:b/>
          <w:bCs/>
        </w:rPr>
      </w:pPr>
    </w:p>
    <w:p w14:paraId="17728D36" w14:textId="77777777" w:rsidR="0023131D" w:rsidRDefault="0023131D" w:rsidP="00C226DD">
      <w:pPr>
        <w:rPr>
          <w:rFonts w:ascii="Gotham" w:hAnsi="Gotham"/>
          <w:b/>
          <w:bCs/>
        </w:rPr>
      </w:pPr>
    </w:p>
    <w:p w14:paraId="3767CBC5" w14:textId="7EBADA67" w:rsidR="0023131D" w:rsidRPr="00A16AA1" w:rsidRDefault="0023131D" w:rsidP="00C226DD">
      <w:pPr>
        <w:rPr>
          <w:rFonts w:ascii="Gotham" w:hAnsi="Gotham"/>
          <w:b/>
          <w:bCs/>
        </w:rPr>
      </w:pPr>
      <w:r w:rsidRPr="0023131D">
        <w:rPr>
          <w:rFonts w:ascii="Gotham" w:hAnsi="Gotham"/>
          <w:b/>
          <w:bCs/>
          <w:noProof/>
        </w:rPr>
        <w:drawing>
          <wp:inline distT="0" distB="0" distL="0" distR="0" wp14:anchorId="615998DA" wp14:editId="1E96FF59">
            <wp:extent cx="5960076" cy="5222240"/>
            <wp:effectExtent l="0" t="0" r="3175" b="0"/>
            <wp:docPr id="7" name="Image 6" descr="Une image contenant texte, capture d’écran, nombre, Polic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E3228835-9D5D-91CC-EBB1-6750C458F4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Une image contenant texte, capture d’écran, nombre, Polic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E3228835-9D5D-91CC-EBB1-6750C458F4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024" cy="522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76591" w14:textId="77777777" w:rsidR="0023131D" w:rsidRDefault="0023131D" w:rsidP="00C226DD">
      <w:pPr>
        <w:rPr>
          <w:rFonts w:ascii="Gotham" w:hAnsi="Gotham"/>
          <w:b/>
          <w:bCs/>
        </w:rPr>
      </w:pPr>
    </w:p>
    <w:p w14:paraId="55C483EB" w14:textId="77777777" w:rsidR="003B5CCC" w:rsidRDefault="003B5CCC" w:rsidP="00C226DD">
      <w:pPr>
        <w:rPr>
          <w:rFonts w:ascii="Gotham" w:hAnsi="Gotham"/>
          <w:b/>
          <w:bCs/>
        </w:rPr>
      </w:pPr>
    </w:p>
    <w:p w14:paraId="4ABEE700" w14:textId="77777777" w:rsidR="003B5CCC" w:rsidRDefault="003B5CCC" w:rsidP="00C226DD">
      <w:pPr>
        <w:rPr>
          <w:rFonts w:ascii="Gotham" w:hAnsi="Gotham"/>
          <w:b/>
          <w:bCs/>
        </w:rPr>
      </w:pPr>
    </w:p>
    <w:p w14:paraId="4FB306D4" w14:textId="77777777" w:rsidR="003B5CCC" w:rsidRDefault="003B5CCC" w:rsidP="00C226DD">
      <w:pPr>
        <w:rPr>
          <w:rFonts w:ascii="Gotham" w:hAnsi="Gotham"/>
          <w:b/>
          <w:bCs/>
        </w:rPr>
      </w:pPr>
    </w:p>
    <w:p w14:paraId="2FA1F09A" w14:textId="13BB9820" w:rsidR="0023131D" w:rsidRDefault="0023131D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lastRenderedPageBreak/>
        <w:t>CENTRE DE LOISIRS</w:t>
      </w:r>
    </w:p>
    <w:p w14:paraId="727427D3" w14:textId="77777777" w:rsidR="0023131D" w:rsidRDefault="0023131D" w:rsidP="00C226DD">
      <w:pPr>
        <w:rPr>
          <w:rFonts w:ascii="Gotham" w:hAnsi="Gotham"/>
          <w:b/>
          <w:bCs/>
        </w:rPr>
      </w:pPr>
    </w:p>
    <w:p w14:paraId="626CA907" w14:textId="77777777" w:rsidR="0023131D" w:rsidRPr="0023131D" w:rsidRDefault="0023131D" w:rsidP="0023131D">
      <w:pPr>
        <w:rPr>
          <w:rFonts w:ascii="Gotham" w:hAnsi="Gotham"/>
        </w:rPr>
      </w:pPr>
      <w:r w:rsidRPr="0023131D">
        <w:rPr>
          <w:rFonts w:ascii="Gotham" w:hAnsi="Gotham"/>
        </w:rPr>
        <w:t>Poursuite des activités sur le périmètre de 2024</w:t>
      </w:r>
    </w:p>
    <w:p w14:paraId="7D9D4AB4" w14:textId="77777777" w:rsidR="0023131D" w:rsidRPr="0023131D" w:rsidRDefault="0023131D" w:rsidP="0023131D">
      <w:pPr>
        <w:rPr>
          <w:rFonts w:ascii="Gotham" w:hAnsi="Gotham"/>
        </w:rPr>
      </w:pPr>
      <w:r w:rsidRPr="0023131D">
        <w:rPr>
          <w:rFonts w:ascii="Gotham" w:hAnsi="Gotham"/>
        </w:rPr>
        <w:t>Prise en compte de l’augmentation des tarifs</w:t>
      </w:r>
    </w:p>
    <w:p w14:paraId="1647E171" w14:textId="77777777" w:rsidR="0023131D" w:rsidRPr="0023131D" w:rsidRDefault="0023131D" w:rsidP="0023131D">
      <w:pPr>
        <w:rPr>
          <w:rFonts w:ascii="Gotham" w:hAnsi="Gotham"/>
        </w:rPr>
      </w:pPr>
      <w:r w:rsidRPr="0023131D">
        <w:rPr>
          <w:rFonts w:ascii="Gotham" w:hAnsi="Gotham"/>
        </w:rPr>
        <w:t>Prise en compte Absence Sébastien DUFILS</w:t>
      </w:r>
    </w:p>
    <w:p w14:paraId="5EA05DE0" w14:textId="77777777" w:rsidR="0023131D" w:rsidRPr="0023131D" w:rsidRDefault="0023131D" w:rsidP="0023131D">
      <w:pPr>
        <w:rPr>
          <w:rFonts w:ascii="Gotham" w:hAnsi="Gotham"/>
        </w:rPr>
      </w:pPr>
      <w:r w:rsidRPr="0023131D">
        <w:rPr>
          <w:rFonts w:ascii="Gotham" w:hAnsi="Gotham"/>
        </w:rPr>
        <w:t>Prise en compte du Contrôle CAF : impact des exercices 2024 et 2025</w:t>
      </w:r>
    </w:p>
    <w:p w14:paraId="493E528F" w14:textId="77777777" w:rsidR="0023131D" w:rsidRPr="0023131D" w:rsidRDefault="0023131D" w:rsidP="0023131D">
      <w:pPr>
        <w:rPr>
          <w:rFonts w:ascii="Gotham" w:hAnsi="Gotham"/>
        </w:rPr>
      </w:pPr>
      <w:r w:rsidRPr="0023131D">
        <w:rPr>
          <w:rFonts w:ascii="Gotham" w:hAnsi="Gotham"/>
        </w:rPr>
        <w:t>Investissement : Construction Pergola</w:t>
      </w:r>
    </w:p>
    <w:p w14:paraId="6A45D2AB" w14:textId="77777777" w:rsidR="00E31125" w:rsidRDefault="00E31125" w:rsidP="00C226DD">
      <w:pPr>
        <w:rPr>
          <w:rFonts w:ascii="Gotham" w:hAnsi="Gotham"/>
          <w:b/>
          <w:bCs/>
        </w:rPr>
      </w:pPr>
    </w:p>
    <w:p w14:paraId="5E31D6A0" w14:textId="77777777" w:rsidR="00967219" w:rsidRDefault="00967219" w:rsidP="00C226DD">
      <w:pPr>
        <w:rPr>
          <w:rFonts w:ascii="Gotham" w:hAnsi="Gotham"/>
          <w:b/>
          <w:bCs/>
        </w:rPr>
      </w:pPr>
    </w:p>
    <w:p w14:paraId="59FA7AA8" w14:textId="67619058" w:rsidR="00E31125" w:rsidRDefault="00E31125" w:rsidP="00C226DD">
      <w:pPr>
        <w:rPr>
          <w:rFonts w:ascii="Gotham" w:hAnsi="Gotham"/>
          <w:b/>
          <w:bCs/>
        </w:rPr>
      </w:pPr>
      <w:r w:rsidRPr="00E31125">
        <w:rPr>
          <w:rFonts w:ascii="Gotham" w:hAnsi="Gotham"/>
          <w:b/>
          <w:bCs/>
          <w:noProof/>
        </w:rPr>
        <w:drawing>
          <wp:inline distT="0" distB="0" distL="0" distR="0" wp14:anchorId="24EB5DA2" wp14:editId="6583D064">
            <wp:extent cx="6212945" cy="5295602"/>
            <wp:effectExtent l="0" t="0" r="0" b="635"/>
            <wp:docPr id="6" name="Image 5" descr="Une image contenant texte, capture d’écran, nombre, Polic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2F72FAB5-663C-1552-F98C-309FE02DEB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texte, capture d’écran, nombre, Polic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2F72FAB5-663C-1552-F98C-309FE02DEB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7029" cy="529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7CC93" w14:textId="77777777" w:rsidR="0023131D" w:rsidRDefault="0023131D" w:rsidP="00C226DD">
      <w:pPr>
        <w:rPr>
          <w:rFonts w:ascii="Gotham" w:hAnsi="Gotham"/>
          <w:b/>
          <w:bCs/>
        </w:rPr>
      </w:pPr>
    </w:p>
    <w:p w14:paraId="63CB7FC1" w14:textId="77777777" w:rsidR="00646EDB" w:rsidRDefault="00646EDB" w:rsidP="00C226DD">
      <w:pPr>
        <w:rPr>
          <w:rFonts w:ascii="Gotham" w:hAnsi="Gotham"/>
          <w:b/>
          <w:bCs/>
        </w:rPr>
      </w:pPr>
    </w:p>
    <w:p w14:paraId="154EBEC1" w14:textId="77777777" w:rsidR="003B5CCC" w:rsidRDefault="003B5CCC" w:rsidP="00C226DD">
      <w:pPr>
        <w:rPr>
          <w:rFonts w:ascii="Gotham" w:hAnsi="Gotham"/>
          <w:b/>
          <w:bCs/>
        </w:rPr>
      </w:pPr>
    </w:p>
    <w:p w14:paraId="49F7955C" w14:textId="77777777" w:rsidR="003B5CCC" w:rsidRDefault="003B5CCC" w:rsidP="00C226DD">
      <w:pPr>
        <w:rPr>
          <w:rFonts w:ascii="Gotham" w:hAnsi="Gotham"/>
          <w:b/>
          <w:bCs/>
        </w:rPr>
      </w:pPr>
    </w:p>
    <w:p w14:paraId="01901AED" w14:textId="1B2800BC" w:rsidR="0023131D" w:rsidRDefault="00E31125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lastRenderedPageBreak/>
        <w:t>JEUNESSE</w:t>
      </w:r>
    </w:p>
    <w:p w14:paraId="6451C2ED" w14:textId="77777777" w:rsidR="00E31125" w:rsidRDefault="00E31125" w:rsidP="00C226DD">
      <w:pPr>
        <w:rPr>
          <w:rFonts w:ascii="Gotham" w:hAnsi="Gotham"/>
          <w:b/>
          <w:bCs/>
        </w:rPr>
      </w:pPr>
    </w:p>
    <w:p w14:paraId="24E1653A" w14:textId="77777777" w:rsidR="00E31125" w:rsidRPr="00E31125" w:rsidRDefault="00E31125" w:rsidP="00E31125">
      <w:pPr>
        <w:rPr>
          <w:rFonts w:ascii="Gotham" w:hAnsi="Gotham"/>
        </w:rPr>
      </w:pPr>
      <w:r w:rsidRPr="00E31125">
        <w:rPr>
          <w:rFonts w:ascii="Gotham" w:hAnsi="Gotham"/>
        </w:rPr>
        <w:t>Poursuite de la valorisation de l’espace jeunes de Serrières en Chautagne</w:t>
      </w:r>
    </w:p>
    <w:p w14:paraId="75F5279A" w14:textId="7FE76347" w:rsidR="00E31125" w:rsidRPr="00E31125" w:rsidRDefault="00E31125" w:rsidP="00E31125">
      <w:pPr>
        <w:rPr>
          <w:rFonts w:ascii="Gotham" w:hAnsi="Gotham"/>
        </w:rPr>
      </w:pPr>
      <w:r w:rsidRPr="00E31125">
        <w:rPr>
          <w:rFonts w:ascii="Gotham" w:hAnsi="Gotham"/>
        </w:rPr>
        <w:t>Embauche d’un animateur à 0,3</w:t>
      </w:r>
      <w:r w:rsidR="00317E05">
        <w:rPr>
          <w:rFonts w:ascii="Gotham" w:hAnsi="Gotham"/>
        </w:rPr>
        <w:t xml:space="preserve"> ETP</w:t>
      </w:r>
    </w:p>
    <w:p w14:paraId="58FD2E5D" w14:textId="77777777" w:rsidR="00E31125" w:rsidRPr="00E31125" w:rsidRDefault="00E31125" w:rsidP="00E31125">
      <w:pPr>
        <w:rPr>
          <w:rFonts w:ascii="Gotham" w:hAnsi="Gotham"/>
        </w:rPr>
      </w:pPr>
      <w:r w:rsidRPr="00E31125">
        <w:rPr>
          <w:rFonts w:ascii="Gotham" w:hAnsi="Gotham"/>
        </w:rPr>
        <w:t>Animation du CIJ</w:t>
      </w:r>
    </w:p>
    <w:p w14:paraId="03E88386" w14:textId="77777777" w:rsidR="00E31125" w:rsidRPr="00E31125" w:rsidRDefault="00E31125" w:rsidP="00E31125">
      <w:pPr>
        <w:rPr>
          <w:rFonts w:ascii="Gotham" w:hAnsi="Gotham"/>
        </w:rPr>
      </w:pPr>
      <w:r w:rsidRPr="00E31125">
        <w:rPr>
          <w:rFonts w:ascii="Gotham" w:hAnsi="Gotham"/>
        </w:rPr>
        <w:t xml:space="preserve">Poursuite du </w:t>
      </w:r>
      <w:proofErr w:type="spellStart"/>
      <w:r w:rsidRPr="00E31125">
        <w:rPr>
          <w:rFonts w:ascii="Gotham" w:hAnsi="Gotham"/>
        </w:rPr>
        <w:t>Chautagn</w:t>
      </w:r>
      <w:proofErr w:type="spellEnd"/>
      <w:r w:rsidRPr="00E31125">
        <w:rPr>
          <w:rFonts w:ascii="Gotham" w:hAnsi="Gotham"/>
        </w:rPr>
        <w:t xml:space="preserve"> </w:t>
      </w:r>
      <w:proofErr w:type="spellStart"/>
      <w:r w:rsidRPr="00E31125">
        <w:rPr>
          <w:rFonts w:ascii="Gotham" w:hAnsi="Gotham"/>
        </w:rPr>
        <w:t>Pass</w:t>
      </w:r>
      <w:proofErr w:type="spellEnd"/>
      <w:r w:rsidRPr="00E31125">
        <w:rPr>
          <w:rFonts w:ascii="Gotham" w:hAnsi="Gotham"/>
        </w:rPr>
        <w:t xml:space="preserve"> et prise en compte de 2024</w:t>
      </w:r>
    </w:p>
    <w:p w14:paraId="0A0A6813" w14:textId="77777777" w:rsidR="00E31125" w:rsidRPr="00E31125" w:rsidRDefault="00E31125" w:rsidP="00E31125">
      <w:pPr>
        <w:rPr>
          <w:rFonts w:ascii="Gotham" w:hAnsi="Gotham"/>
        </w:rPr>
      </w:pPr>
      <w:r w:rsidRPr="00E31125">
        <w:rPr>
          <w:rFonts w:ascii="Gotham" w:hAnsi="Gotham"/>
        </w:rPr>
        <w:t>Intégration du CTJ 2024 et 2025</w:t>
      </w:r>
    </w:p>
    <w:p w14:paraId="3005F680" w14:textId="77777777" w:rsidR="00E31125" w:rsidRDefault="00E31125" w:rsidP="00C226DD">
      <w:pPr>
        <w:rPr>
          <w:rFonts w:ascii="Gotham" w:hAnsi="Gotham"/>
          <w:b/>
          <w:bCs/>
        </w:rPr>
      </w:pPr>
    </w:p>
    <w:p w14:paraId="58115920" w14:textId="77777777" w:rsidR="00E31125" w:rsidRDefault="00E31125" w:rsidP="00C226DD">
      <w:pPr>
        <w:rPr>
          <w:rFonts w:ascii="Gotham" w:hAnsi="Gotham"/>
          <w:b/>
          <w:bCs/>
        </w:rPr>
      </w:pPr>
    </w:p>
    <w:p w14:paraId="6E924846" w14:textId="42349FBA" w:rsidR="00E31125" w:rsidRDefault="00E31125" w:rsidP="00C226DD">
      <w:pPr>
        <w:rPr>
          <w:rFonts w:ascii="Gotham" w:hAnsi="Gotham"/>
          <w:b/>
          <w:bCs/>
        </w:rPr>
      </w:pPr>
      <w:r w:rsidRPr="00E31125">
        <w:rPr>
          <w:rFonts w:ascii="Gotham" w:hAnsi="Gotham"/>
          <w:b/>
          <w:bCs/>
          <w:noProof/>
        </w:rPr>
        <w:drawing>
          <wp:inline distT="0" distB="0" distL="0" distR="0" wp14:anchorId="77E0761D" wp14:editId="2473FC81">
            <wp:extent cx="6276621" cy="5673725"/>
            <wp:effectExtent l="0" t="0" r="0" b="3175"/>
            <wp:docPr id="448584591" name="Image 5" descr="Une image contenant texte, capture d’écran, nombre, Polic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2F72FAB5-663C-1552-F98C-309FE02DEB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84591" name="Image 5" descr="Une image contenant texte, capture d’écran, nombre, Polic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2F72FAB5-663C-1552-F98C-309FE02DEB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3282" cy="567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A99D8" w14:textId="77777777" w:rsidR="00A3127E" w:rsidRDefault="00A3127E" w:rsidP="00C226DD">
      <w:pPr>
        <w:rPr>
          <w:rFonts w:ascii="Gotham" w:hAnsi="Gotham"/>
          <w:b/>
          <w:bCs/>
        </w:rPr>
      </w:pPr>
    </w:p>
    <w:p w14:paraId="1B8089ED" w14:textId="77777777" w:rsidR="00A3127E" w:rsidRDefault="00A3127E" w:rsidP="00C226DD">
      <w:pPr>
        <w:rPr>
          <w:rFonts w:ascii="Gotham" w:hAnsi="Gotham"/>
          <w:b/>
          <w:bCs/>
        </w:rPr>
      </w:pPr>
    </w:p>
    <w:p w14:paraId="743E40E7" w14:textId="77777777" w:rsidR="003B5CCC" w:rsidRDefault="003B5CCC" w:rsidP="00C226DD">
      <w:pPr>
        <w:rPr>
          <w:rFonts w:ascii="Gotham" w:hAnsi="Gotham"/>
          <w:b/>
          <w:bCs/>
        </w:rPr>
      </w:pPr>
    </w:p>
    <w:p w14:paraId="59543464" w14:textId="211A6BA3" w:rsidR="00A3127E" w:rsidRPr="00646EDB" w:rsidRDefault="00A3127E" w:rsidP="00C226DD">
      <w:pPr>
        <w:rPr>
          <w:rFonts w:ascii="Gotham" w:hAnsi="Gotham"/>
          <w:b/>
          <w:bCs/>
        </w:rPr>
      </w:pPr>
      <w:r w:rsidRPr="00646EDB">
        <w:rPr>
          <w:rFonts w:ascii="Gotham" w:hAnsi="Gotham"/>
          <w:b/>
          <w:bCs/>
        </w:rPr>
        <w:lastRenderedPageBreak/>
        <w:t>COORDINATION</w:t>
      </w:r>
    </w:p>
    <w:p w14:paraId="514B9681" w14:textId="77777777" w:rsidR="00A3127E" w:rsidRDefault="00A3127E" w:rsidP="00C226DD">
      <w:pPr>
        <w:rPr>
          <w:rFonts w:ascii="Gotham" w:hAnsi="Gotham"/>
          <w:b/>
          <w:bCs/>
        </w:rPr>
      </w:pPr>
    </w:p>
    <w:p w14:paraId="4604D332" w14:textId="77777777" w:rsidR="00A3127E" w:rsidRPr="00A3127E" w:rsidRDefault="00A3127E" w:rsidP="00A3127E">
      <w:pPr>
        <w:rPr>
          <w:rFonts w:ascii="Gotham" w:hAnsi="Gotham"/>
        </w:rPr>
      </w:pPr>
      <w:r w:rsidRPr="00A3127E">
        <w:rPr>
          <w:rFonts w:ascii="Gotham" w:hAnsi="Gotham"/>
        </w:rPr>
        <w:t xml:space="preserve">Poursuite de la coordination : </w:t>
      </w:r>
    </w:p>
    <w:p w14:paraId="422702F9" w14:textId="2E4A988C" w:rsidR="00A3127E" w:rsidRPr="00A3127E" w:rsidRDefault="00A3127E" w:rsidP="00A3127E">
      <w:pPr>
        <w:rPr>
          <w:rFonts w:ascii="Gotham" w:hAnsi="Gotham"/>
        </w:rPr>
      </w:pPr>
      <w:r w:rsidRPr="00A3127E">
        <w:rPr>
          <w:rFonts w:ascii="Gotham" w:hAnsi="Gotham"/>
        </w:rPr>
        <w:t xml:space="preserve">- Coordination Petite Enfance </w:t>
      </w:r>
      <w:r w:rsidR="00317E05">
        <w:rPr>
          <w:rFonts w:ascii="Gotham" w:hAnsi="Gotham"/>
        </w:rPr>
        <w:t xml:space="preserve">et Parentalité </w:t>
      </w:r>
      <w:r w:rsidRPr="00A3127E">
        <w:rPr>
          <w:rFonts w:ascii="Gotham" w:hAnsi="Gotham"/>
        </w:rPr>
        <w:t xml:space="preserve">: 0,5 </w:t>
      </w:r>
      <w:r w:rsidR="00317E05">
        <w:rPr>
          <w:rFonts w:ascii="Gotham" w:hAnsi="Gotham"/>
        </w:rPr>
        <w:t>ETP</w:t>
      </w:r>
    </w:p>
    <w:p w14:paraId="6DA9F42E" w14:textId="15C11CE2" w:rsidR="00A3127E" w:rsidRPr="00A3127E" w:rsidRDefault="00A3127E" w:rsidP="00A3127E">
      <w:pPr>
        <w:rPr>
          <w:rFonts w:ascii="Gotham" w:hAnsi="Gotham"/>
        </w:rPr>
      </w:pPr>
      <w:r w:rsidRPr="00A3127E">
        <w:rPr>
          <w:rFonts w:ascii="Gotham" w:hAnsi="Gotham"/>
        </w:rPr>
        <w:t xml:space="preserve">- Coordination Enfance Jeunesse : 0,2 </w:t>
      </w:r>
      <w:r w:rsidR="00317E05">
        <w:rPr>
          <w:rFonts w:ascii="Gotham" w:hAnsi="Gotham"/>
        </w:rPr>
        <w:t>ETP</w:t>
      </w:r>
    </w:p>
    <w:p w14:paraId="78037C16" w14:textId="77777777" w:rsidR="00A3127E" w:rsidRDefault="00A3127E" w:rsidP="00C226DD">
      <w:pPr>
        <w:rPr>
          <w:rFonts w:ascii="Gotham" w:hAnsi="Gotham"/>
          <w:b/>
          <w:bCs/>
        </w:rPr>
      </w:pPr>
    </w:p>
    <w:p w14:paraId="3DE728D3" w14:textId="77777777" w:rsidR="003B5CCC" w:rsidRDefault="003B5CCC" w:rsidP="00C226DD">
      <w:pPr>
        <w:rPr>
          <w:rFonts w:ascii="Gotham" w:hAnsi="Gotham"/>
          <w:b/>
          <w:bCs/>
        </w:rPr>
      </w:pPr>
    </w:p>
    <w:p w14:paraId="30356CA1" w14:textId="52093CC1" w:rsidR="00A3127E" w:rsidRDefault="00A3127E" w:rsidP="00C226DD">
      <w:pPr>
        <w:rPr>
          <w:rFonts w:ascii="Gotham" w:hAnsi="Gotham"/>
          <w:b/>
          <w:bCs/>
        </w:rPr>
      </w:pPr>
      <w:r w:rsidRPr="00A3127E">
        <w:rPr>
          <w:rFonts w:ascii="Gotham" w:hAnsi="Gotham"/>
          <w:b/>
          <w:bCs/>
          <w:noProof/>
        </w:rPr>
        <w:drawing>
          <wp:inline distT="0" distB="0" distL="0" distR="0" wp14:anchorId="476CA3A3" wp14:editId="0821407A">
            <wp:extent cx="6029325" cy="5847405"/>
            <wp:effectExtent l="0" t="0" r="0" b="1270"/>
            <wp:docPr id="4" name="Image 3" descr="Une image contenant texte, capture d’écran, nombre, Parallèl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606E8277-4D7F-836E-3D46-288AB2B348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texte, capture d’écran, nombre, Parallèl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606E8277-4D7F-836E-3D46-288AB2B348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0405" cy="58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90A4C" w14:textId="77777777" w:rsidR="000E676B" w:rsidRDefault="000E676B" w:rsidP="00C226DD">
      <w:pPr>
        <w:rPr>
          <w:rFonts w:ascii="Gotham" w:hAnsi="Gotham"/>
          <w:b/>
          <w:bCs/>
        </w:rPr>
      </w:pPr>
    </w:p>
    <w:p w14:paraId="576552AA" w14:textId="77777777" w:rsidR="000E676B" w:rsidRDefault="000E676B" w:rsidP="00C226DD">
      <w:pPr>
        <w:rPr>
          <w:rFonts w:ascii="Gotham" w:hAnsi="Gotham"/>
          <w:b/>
          <w:bCs/>
        </w:rPr>
      </w:pPr>
    </w:p>
    <w:p w14:paraId="2D7FC612" w14:textId="77777777" w:rsidR="003B5CCC" w:rsidRDefault="003B5CCC" w:rsidP="00C226DD">
      <w:pPr>
        <w:rPr>
          <w:rFonts w:ascii="Gotham" w:hAnsi="Gotham"/>
          <w:b/>
          <w:bCs/>
        </w:rPr>
      </w:pPr>
    </w:p>
    <w:p w14:paraId="03EA90DE" w14:textId="77777777" w:rsidR="003B5CCC" w:rsidRDefault="003B5CCC" w:rsidP="00C226DD">
      <w:pPr>
        <w:rPr>
          <w:rFonts w:ascii="Gotham" w:hAnsi="Gotham"/>
          <w:b/>
          <w:bCs/>
        </w:rPr>
      </w:pPr>
    </w:p>
    <w:p w14:paraId="45DA8154" w14:textId="603C6DB7" w:rsidR="000E676B" w:rsidRDefault="000E676B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lastRenderedPageBreak/>
        <w:t>PERISCOLAIRE</w:t>
      </w:r>
    </w:p>
    <w:p w14:paraId="72D53547" w14:textId="77777777" w:rsidR="000E676B" w:rsidRDefault="000E676B" w:rsidP="00C226DD">
      <w:pPr>
        <w:rPr>
          <w:rFonts w:ascii="Gotham" w:hAnsi="Gotham"/>
          <w:b/>
          <w:bCs/>
        </w:rPr>
      </w:pPr>
    </w:p>
    <w:p w14:paraId="6C7751D4" w14:textId="298E7E16" w:rsidR="0061578D" w:rsidRPr="004941A7" w:rsidRDefault="000E676B" w:rsidP="000B2363">
      <w:pPr>
        <w:jc w:val="both"/>
        <w:rPr>
          <w:rFonts w:ascii="Gotham" w:hAnsi="Gotham"/>
        </w:rPr>
      </w:pPr>
      <w:r w:rsidRPr="000E676B">
        <w:rPr>
          <w:rFonts w:ascii="Gotham" w:hAnsi="Gotham"/>
        </w:rPr>
        <w:t>Poursuite des activités</w:t>
      </w:r>
      <w:r w:rsidRPr="004941A7">
        <w:rPr>
          <w:rFonts w:ascii="Gotham" w:hAnsi="Gotham"/>
        </w:rPr>
        <w:t xml:space="preserve">, il faudra néanmoins analyser précisément la fréquentation de l’Aide aux devoirs et des Amuz Activ’ </w:t>
      </w:r>
      <w:r w:rsidR="00F46089" w:rsidRPr="004941A7">
        <w:rPr>
          <w:rFonts w:ascii="Gotham" w:hAnsi="Gotham"/>
        </w:rPr>
        <w:t>notamment sur les écoles concerné</w:t>
      </w:r>
      <w:r w:rsidR="00230B0F" w:rsidRPr="004941A7">
        <w:rPr>
          <w:rFonts w:ascii="Gotham" w:hAnsi="Gotham"/>
        </w:rPr>
        <w:t>e</w:t>
      </w:r>
      <w:r w:rsidR="00F46089" w:rsidRPr="004941A7">
        <w:rPr>
          <w:rFonts w:ascii="Gotham" w:hAnsi="Gotham"/>
        </w:rPr>
        <w:t>s par un</w:t>
      </w:r>
      <w:r w:rsidRPr="004941A7">
        <w:rPr>
          <w:rFonts w:ascii="Gotham" w:hAnsi="Gotham"/>
        </w:rPr>
        <w:t xml:space="preserve"> RPI car le</w:t>
      </w:r>
      <w:r w:rsidR="00F46089" w:rsidRPr="004941A7">
        <w:rPr>
          <w:rFonts w:ascii="Gotham" w:hAnsi="Gotham"/>
        </w:rPr>
        <w:t xml:space="preserve"> nombre d’enfants inscrits est en baisse</w:t>
      </w:r>
      <w:r w:rsidR="0061578D" w:rsidRPr="004941A7">
        <w:rPr>
          <w:rFonts w:ascii="Gotham" w:hAnsi="Gotham"/>
        </w:rPr>
        <w:t xml:space="preserve"> (tous les élèves ne sont pas concernés, de ce fait la promotion de cette activité est complexe).</w:t>
      </w:r>
      <w:r w:rsidR="00604E6C" w:rsidRPr="004941A7">
        <w:rPr>
          <w:rFonts w:ascii="Gotham" w:hAnsi="Gotham"/>
        </w:rPr>
        <w:t xml:space="preserve"> L’emploi de personnel compétent est coûteux pour une fréquentation faible.</w:t>
      </w:r>
      <w:r w:rsidR="000B2363" w:rsidRPr="004941A7">
        <w:rPr>
          <w:rFonts w:ascii="Gotham" w:hAnsi="Gotham"/>
        </w:rPr>
        <w:t xml:space="preserve"> </w:t>
      </w:r>
    </w:p>
    <w:p w14:paraId="672B4CFF" w14:textId="03303BEB" w:rsidR="000E676B" w:rsidRPr="004941A7" w:rsidRDefault="000B2363" w:rsidP="000B2363">
      <w:pPr>
        <w:jc w:val="both"/>
        <w:rPr>
          <w:rFonts w:ascii="Gotham" w:hAnsi="Gotham"/>
        </w:rPr>
      </w:pPr>
      <w:r w:rsidRPr="004941A7">
        <w:rPr>
          <w:rFonts w:ascii="Gotham" w:hAnsi="Gotham"/>
        </w:rPr>
        <w:t>Un lien a été fait avec les directrices d’école à ce sujet pour vérifier quelles sont les consignes de l’Education Nationale concernant les devoirs.</w:t>
      </w:r>
    </w:p>
    <w:p w14:paraId="56AD2843" w14:textId="76C9A36A" w:rsidR="000B2363" w:rsidRPr="000E676B" w:rsidRDefault="000B2363" w:rsidP="000B2363">
      <w:pPr>
        <w:jc w:val="both"/>
        <w:rPr>
          <w:rFonts w:ascii="Gotham" w:hAnsi="Gotham"/>
        </w:rPr>
      </w:pPr>
      <w:r w:rsidRPr="004941A7">
        <w:rPr>
          <w:rFonts w:ascii="Gotham" w:hAnsi="Gotham"/>
        </w:rPr>
        <w:t>Des parents sollicitent cependant le service pour la mise en place de l’aide aux devoirs chez les collégiens.</w:t>
      </w:r>
    </w:p>
    <w:p w14:paraId="0DD6E69A" w14:textId="77777777" w:rsidR="000E676B" w:rsidRDefault="000E676B" w:rsidP="00C226DD">
      <w:pPr>
        <w:rPr>
          <w:rFonts w:ascii="Gotham" w:hAnsi="Gotham"/>
          <w:b/>
          <w:bCs/>
        </w:rPr>
      </w:pPr>
    </w:p>
    <w:p w14:paraId="7D1C75F6" w14:textId="4B86DA71" w:rsidR="00230B0F" w:rsidRDefault="00230B0F" w:rsidP="00230B0F">
      <w:pPr>
        <w:tabs>
          <w:tab w:val="left" w:pos="1320"/>
        </w:tabs>
        <w:rPr>
          <w:rFonts w:ascii="Gotham" w:hAnsi="Gotham"/>
          <w:b/>
          <w:bCs/>
        </w:rPr>
      </w:pPr>
      <w:r w:rsidRPr="00230B0F">
        <w:rPr>
          <w:rFonts w:ascii="Gotham" w:hAnsi="Gotham"/>
          <w:b/>
          <w:bCs/>
          <w:noProof/>
        </w:rPr>
        <w:drawing>
          <wp:inline distT="0" distB="0" distL="0" distR="0" wp14:anchorId="05C55D12" wp14:editId="6B63E274">
            <wp:extent cx="5924550" cy="4882617"/>
            <wp:effectExtent l="0" t="0" r="0" b="0"/>
            <wp:docPr id="1300639963" name="Image 3" descr="Une image contenant texte, nombre, reçu, capture d’écra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5112B2E7-C8B3-4FCD-5822-697DB6218B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639963" name="Image 3" descr="Une image contenant texte, nombre, reçu, capture d’écran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5112B2E7-C8B3-4FCD-5822-697DB6218B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1226" cy="4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568A" w14:textId="77777777" w:rsidR="00081E64" w:rsidRDefault="00081E64" w:rsidP="00C226DD">
      <w:pPr>
        <w:rPr>
          <w:rFonts w:ascii="Gotham" w:hAnsi="Gotham"/>
          <w:b/>
          <w:bCs/>
        </w:rPr>
      </w:pPr>
    </w:p>
    <w:p w14:paraId="21D6F1AC" w14:textId="77777777" w:rsidR="003B5CCC" w:rsidRDefault="003B5CCC" w:rsidP="00C226DD">
      <w:pPr>
        <w:rPr>
          <w:rFonts w:ascii="Gotham" w:hAnsi="Gotham"/>
          <w:b/>
          <w:bCs/>
        </w:rPr>
      </w:pPr>
    </w:p>
    <w:p w14:paraId="3F059AB6" w14:textId="77777777" w:rsidR="003B5CCC" w:rsidRDefault="003B5CCC" w:rsidP="00C226DD">
      <w:pPr>
        <w:rPr>
          <w:rFonts w:ascii="Gotham" w:hAnsi="Gotham"/>
          <w:b/>
          <w:bCs/>
        </w:rPr>
      </w:pPr>
    </w:p>
    <w:p w14:paraId="71C7320D" w14:textId="77777777" w:rsidR="003B5CCC" w:rsidRDefault="003B5CCC" w:rsidP="00C226DD">
      <w:pPr>
        <w:rPr>
          <w:rFonts w:ascii="Gotham" w:hAnsi="Gotham"/>
          <w:b/>
          <w:bCs/>
        </w:rPr>
      </w:pPr>
    </w:p>
    <w:p w14:paraId="7966F574" w14:textId="51ADEF63" w:rsidR="00081E64" w:rsidRDefault="00081E64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lastRenderedPageBreak/>
        <w:t>AFFAIRES SCOLAIRES</w:t>
      </w:r>
    </w:p>
    <w:p w14:paraId="6D997A99" w14:textId="77777777" w:rsidR="00081E64" w:rsidRDefault="00081E64" w:rsidP="00C226DD">
      <w:pPr>
        <w:rPr>
          <w:rFonts w:ascii="Gotham" w:hAnsi="Gotham"/>
          <w:b/>
          <w:bCs/>
        </w:rPr>
      </w:pPr>
    </w:p>
    <w:p w14:paraId="52F94392" w14:textId="77777777" w:rsidR="00081E64" w:rsidRPr="00081E64" w:rsidRDefault="00081E64" w:rsidP="00081E64">
      <w:pPr>
        <w:rPr>
          <w:rFonts w:ascii="Gotham" w:hAnsi="Gotham"/>
        </w:rPr>
      </w:pPr>
      <w:r w:rsidRPr="00081E64">
        <w:rPr>
          <w:rFonts w:ascii="Gotham" w:hAnsi="Gotham"/>
        </w:rPr>
        <w:t>Savoir nager : Expérimentation dans le lac</w:t>
      </w:r>
    </w:p>
    <w:p w14:paraId="3FA21EEA" w14:textId="77777777" w:rsidR="00081E64" w:rsidRPr="00081E64" w:rsidRDefault="00081E64" w:rsidP="00081E64">
      <w:pPr>
        <w:rPr>
          <w:rFonts w:ascii="Gotham" w:hAnsi="Gotham"/>
        </w:rPr>
      </w:pPr>
      <w:r w:rsidRPr="00081E64">
        <w:rPr>
          <w:rFonts w:ascii="Gotham" w:hAnsi="Gotham"/>
        </w:rPr>
        <w:t>Maintien du programme de dotations</w:t>
      </w:r>
    </w:p>
    <w:p w14:paraId="4988DFE8" w14:textId="77777777" w:rsidR="00081E64" w:rsidRPr="00081E64" w:rsidRDefault="00081E64" w:rsidP="00081E64">
      <w:pPr>
        <w:rPr>
          <w:rFonts w:ascii="Gotham" w:hAnsi="Gotham"/>
        </w:rPr>
      </w:pPr>
      <w:r w:rsidRPr="00081E64">
        <w:rPr>
          <w:rFonts w:ascii="Gotham" w:hAnsi="Gotham"/>
        </w:rPr>
        <w:t>Demande de mobiliers spécifiques et adapter à encadrer</w:t>
      </w:r>
    </w:p>
    <w:p w14:paraId="2DAE4291" w14:textId="77777777" w:rsidR="00081E64" w:rsidRPr="004941A7" w:rsidRDefault="00081E64" w:rsidP="00C226DD">
      <w:pPr>
        <w:rPr>
          <w:rFonts w:ascii="Gotham" w:hAnsi="Gotham"/>
        </w:rPr>
      </w:pPr>
    </w:p>
    <w:p w14:paraId="726C3284" w14:textId="77777777" w:rsidR="00646EDB" w:rsidRDefault="00646EDB" w:rsidP="00C226DD">
      <w:pPr>
        <w:rPr>
          <w:rFonts w:ascii="Gotham" w:hAnsi="Gotham"/>
          <w:b/>
          <w:bCs/>
        </w:rPr>
      </w:pPr>
    </w:p>
    <w:p w14:paraId="5985DA7B" w14:textId="5B5A1AFF" w:rsidR="00646EDB" w:rsidRDefault="00646EDB" w:rsidP="00C226DD">
      <w:pPr>
        <w:rPr>
          <w:rFonts w:ascii="Gotham" w:hAnsi="Gotham"/>
          <w:b/>
          <w:bCs/>
        </w:rPr>
      </w:pPr>
      <w:r w:rsidRPr="00646EDB">
        <w:rPr>
          <w:rFonts w:ascii="Gotham" w:hAnsi="Gotham"/>
          <w:b/>
          <w:bCs/>
          <w:noProof/>
        </w:rPr>
        <w:drawing>
          <wp:inline distT="0" distB="0" distL="0" distR="0" wp14:anchorId="2ACA944F" wp14:editId="3F45C480">
            <wp:extent cx="5953125" cy="5252506"/>
            <wp:effectExtent l="0" t="0" r="0" b="5715"/>
            <wp:docPr id="1252300700" name="Image 5" descr="Une image contenant texte, capture d’écran, nombre, Parallèl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11399FC6-828F-83FC-E0C9-DAAF254D9F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00700" name="Image 5" descr="Une image contenant texte, capture d’écran, nombre, Parallèl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11399FC6-828F-83FC-E0C9-DAAF254D9F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69684" cy="52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3FDE4" w14:textId="77777777" w:rsidR="00081E64" w:rsidRDefault="00081E64" w:rsidP="00C226DD">
      <w:pPr>
        <w:rPr>
          <w:rFonts w:ascii="Gotham" w:hAnsi="Gotham"/>
          <w:b/>
          <w:bCs/>
        </w:rPr>
      </w:pPr>
    </w:p>
    <w:p w14:paraId="5D1FADF8" w14:textId="77777777" w:rsidR="00081E64" w:rsidRDefault="00081E64" w:rsidP="00C226DD">
      <w:pPr>
        <w:rPr>
          <w:rFonts w:ascii="Gotham" w:hAnsi="Gotham"/>
          <w:b/>
          <w:bCs/>
        </w:rPr>
      </w:pPr>
    </w:p>
    <w:p w14:paraId="1F2EAC65" w14:textId="77777777" w:rsidR="003B5CCC" w:rsidRDefault="003B5CCC" w:rsidP="00C226DD">
      <w:pPr>
        <w:rPr>
          <w:rFonts w:ascii="Gotham" w:hAnsi="Gotham"/>
          <w:b/>
          <w:bCs/>
        </w:rPr>
      </w:pPr>
    </w:p>
    <w:p w14:paraId="5F4C56F9" w14:textId="77777777" w:rsidR="003B5CCC" w:rsidRDefault="003B5CCC" w:rsidP="00C226DD">
      <w:pPr>
        <w:rPr>
          <w:rFonts w:ascii="Gotham" w:hAnsi="Gotham"/>
          <w:b/>
          <w:bCs/>
        </w:rPr>
      </w:pPr>
    </w:p>
    <w:p w14:paraId="4BFD039A" w14:textId="77777777" w:rsidR="003B5CCC" w:rsidRDefault="003B5CCC" w:rsidP="00C226DD">
      <w:pPr>
        <w:rPr>
          <w:rFonts w:ascii="Gotham" w:hAnsi="Gotham"/>
          <w:b/>
          <w:bCs/>
        </w:rPr>
      </w:pPr>
    </w:p>
    <w:p w14:paraId="7EB75F84" w14:textId="77777777" w:rsidR="003B5CCC" w:rsidRDefault="003B5CCC" w:rsidP="00C226DD">
      <w:pPr>
        <w:rPr>
          <w:rFonts w:ascii="Gotham" w:hAnsi="Gotham"/>
          <w:b/>
          <w:bCs/>
        </w:rPr>
      </w:pPr>
    </w:p>
    <w:p w14:paraId="7FC6D7F9" w14:textId="7E3BD319" w:rsidR="002F24FD" w:rsidRDefault="002F24FD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lastRenderedPageBreak/>
        <w:t>CULTURE</w:t>
      </w:r>
    </w:p>
    <w:p w14:paraId="7D9640C9" w14:textId="77777777" w:rsidR="00081E64" w:rsidRDefault="00081E64" w:rsidP="00C226DD">
      <w:pPr>
        <w:rPr>
          <w:rFonts w:ascii="Gotham" w:hAnsi="Gotham"/>
          <w:b/>
          <w:bCs/>
        </w:rPr>
      </w:pPr>
    </w:p>
    <w:p w14:paraId="71A8B508" w14:textId="50787EAE" w:rsidR="00CB680F" w:rsidRPr="00CB680F" w:rsidRDefault="00CB680F" w:rsidP="00CB680F">
      <w:pPr>
        <w:rPr>
          <w:rFonts w:ascii="Gotham" w:hAnsi="Gotham"/>
        </w:rPr>
      </w:pPr>
      <w:r>
        <w:rPr>
          <w:rFonts w:ascii="Gotham" w:hAnsi="Gotham"/>
        </w:rPr>
        <w:t xml:space="preserve">Le temps de travail de la médicatrice est adapté et restera à </w:t>
      </w:r>
      <w:r w:rsidRPr="00CB680F">
        <w:rPr>
          <w:rFonts w:ascii="Gotham" w:hAnsi="Gotham"/>
        </w:rPr>
        <w:t xml:space="preserve">0,7 </w:t>
      </w:r>
      <w:r>
        <w:rPr>
          <w:rFonts w:ascii="Gotham" w:hAnsi="Gotham"/>
        </w:rPr>
        <w:t>ETP</w:t>
      </w:r>
    </w:p>
    <w:p w14:paraId="7035D589" w14:textId="77777777" w:rsidR="00CB680F" w:rsidRPr="00CB680F" w:rsidRDefault="00CB680F" w:rsidP="00CB680F">
      <w:pPr>
        <w:rPr>
          <w:rFonts w:ascii="Gotham" w:hAnsi="Gotham"/>
        </w:rPr>
      </w:pPr>
      <w:r w:rsidRPr="00CB680F">
        <w:rPr>
          <w:rFonts w:ascii="Gotham" w:hAnsi="Gotham"/>
        </w:rPr>
        <w:t>Montant total subventions ISO 2024 : 8800</w:t>
      </w:r>
      <w:r w:rsidRPr="00CB680F">
        <w:rPr>
          <w:rFonts w:ascii="Times New Roman" w:hAnsi="Times New Roman" w:cs="Times New Roman"/>
        </w:rPr>
        <w:t>€</w:t>
      </w:r>
    </w:p>
    <w:p w14:paraId="5C4DDCAF" w14:textId="39A0AE08" w:rsidR="00CB680F" w:rsidRPr="00CB680F" w:rsidRDefault="00CB680F" w:rsidP="00CB680F">
      <w:pPr>
        <w:rPr>
          <w:rFonts w:ascii="Gotham" w:hAnsi="Gotham"/>
        </w:rPr>
      </w:pPr>
      <w:r w:rsidRPr="00CB680F">
        <w:rPr>
          <w:rFonts w:ascii="Gotham" w:hAnsi="Gotham"/>
        </w:rPr>
        <w:t>Festival Tout L’amour : 27000</w:t>
      </w:r>
      <w:r w:rsidRPr="00CB680F">
        <w:rPr>
          <w:rFonts w:ascii="Times New Roman" w:hAnsi="Times New Roman" w:cs="Times New Roman"/>
        </w:rPr>
        <w:t>€</w:t>
      </w:r>
      <w:r w:rsidRPr="00CB680F">
        <w:rPr>
          <w:rFonts w:ascii="Gotham" w:hAnsi="Gotham"/>
        </w:rPr>
        <w:t xml:space="preserve"> de prestation</w:t>
      </w:r>
      <w:r>
        <w:rPr>
          <w:rFonts w:ascii="Gotham" w:hAnsi="Gotham"/>
        </w:rPr>
        <w:t>s</w:t>
      </w:r>
    </w:p>
    <w:p w14:paraId="3217FF6A" w14:textId="77777777" w:rsidR="00CB680F" w:rsidRPr="00CB680F" w:rsidRDefault="00CB680F" w:rsidP="00CB680F">
      <w:pPr>
        <w:rPr>
          <w:rFonts w:ascii="Gotham" w:hAnsi="Gotham"/>
        </w:rPr>
      </w:pPr>
      <w:r w:rsidRPr="00CB680F">
        <w:rPr>
          <w:rFonts w:ascii="Gotham" w:hAnsi="Gotham"/>
        </w:rPr>
        <w:t>Charges des RH sur Culture et Sces Généraux : 5000</w:t>
      </w:r>
      <w:r w:rsidRPr="00CB680F">
        <w:rPr>
          <w:rFonts w:ascii="Times New Roman" w:hAnsi="Times New Roman" w:cs="Times New Roman"/>
        </w:rPr>
        <w:t>€</w:t>
      </w:r>
    </w:p>
    <w:p w14:paraId="5DAE572E" w14:textId="77777777" w:rsidR="00CB680F" w:rsidRPr="00CB680F" w:rsidRDefault="00CB680F" w:rsidP="00CB680F">
      <w:pPr>
        <w:rPr>
          <w:rFonts w:ascii="Gotham" w:hAnsi="Gotham"/>
        </w:rPr>
      </w:pPr>
      <w:r w:rsidRPr="00CB680F">
        <w:rPr>
          <w:rFonts w:ascii="Gotham" w:hAnsi="Gotham"/>
        </w:rPr>
        <w:t xml:space="preserve">5 mois de location </w:t>
      </w:r>
      <w:proofErr w:type="spellStart"/>
      <w:r w:rsidRPr="00CB680F">
        <w:rPr>
          <w:rFonts w:ascii="Gotham" w:hAnsi="Gotham"/>
        </w:rPr>
        <w:t>Sall’timbanque</w:t>
      </w:r>
      <w:proofErr w:type="spellEnd"/>
      <w:r w:rsidRPr="00CB680F">
        <w:rPr>
          <w:rFonts w:ascii="Gotham" w:hAnsi="Gotham"/>
        </w:rPr>
        <w:t xml:space="preserve"> en moins : 2850</w:t>
      </w:r>
      <w:r w:rsidRPr="00CB680F">
        <w:rPr>
          <w:rFonts w:ascii="Times New Roman" w:hAnsi="Times New Roman" w:cs="Times New Roman"/>
        </w:rPr>
        <w:t>€</w:t>
      </w:r>
    </w:p>
    <w:p w14:paraId="0453591B" w14:textId="77777777" w:rsidR="00CB680F" w:rsidRPr="00CB680F" w:rsidRDefault="00CB680F" w:rsidP="00CB680F">
      <w:pPr>
        <w:rPr>
          <w:rFonts w:ascii="Gotham" w:hAnsi="Gotham"/>
        </w:rPr>
      </w:pPr>
      <w:r w:rsidRPr="00CB680F">
        <w:rPr>
          <w:rFonts w:ascii="Gotham" w:hAnsi="Gotham"/>
        </w:rPr>
        <w:t>Subvention Festival Tout L’amour : 31000</w:t>
      </w:r>
      <w:r w:rsidRPr="00CB680F">
        <w:rPr>
          <w:rFonts w:ascii="Times New Roman" w:hAnsi="Times New Roman" w:cs="Times New Roman"/>
        </w:rPr>
        <w:t>€</w:t>
      </w:r>
    </w:p>
    <w:p w14:paraId="0C8E08AD" w14:textId="6441340F" w:rsidR="00CB680F" w:rsidRPr="00CB680F" w:rsidRDefault="00CB680F" w:rsidP="00CB680F">
      <w:pPr>
        <w:rPr>
          <w:rFonts w:ascii="Gotham" w:hAnsi="Gotham"/>
        </w:rPr>
      </w:pPr>
      <w:r w:rsidRPr="00CB680F">
        <w:rPr>
          <w:rFonts w:ascii="Gotham" w:hAnsi="Gotham"/>
        </w:rPr>
        <w:t xml:space="preserve">Investissement : Divers </w:t>
      </w:r>
      <w:proofErr w:type="spellStart"/>
      <w:r w:rsidRPr="00CB680F">
        <w:rPr>
          <w:rFonts w:ascii="Gotham" w:hAnsi="Gotham"/>
        </w:rPr>
        <w:t>malette</w:t>
      </w:r>
      <w:r>
        <w:rPr>
          <w:rFonts w:ascii="Gotham" w:hAnsi="Gotham"/>
        </w:rPr>
        <w:t>s</w:t>
      </w:r>
      <w:proofErr w:type="spellEnd"/>
      <w:r w:rsidRPr="00CB680F">
        <w:rPr>
          <w:rFonts w:ascii="Gotham" w:hAnsi="Gotham"/>
        </w:rPr>
        <w:t xml:space="preserve"> : 1000</w:t>
      </w:r>
      <w:r w:rsidRPr="00CB680F">
        <w:rPr>
          <w:rFonts w:ascii="Times New Roman" w:hAnsi="Times New Roman" w:cs="Times New Roman"/>
        </w:rPr>
        <w:t>€</w:t>
      </w:r>
    </w:p>
    <w:p w14:paraId="222CC5EC" w14:textId="77777777" w:rsidR="002F24FD" w:rsidRDefault="002F24FD" w:rsidP="00C226DD">
      <w:pPr>
        <w:rPr>
          <w:rFonts w:ascii="Gotham" w:hAnsi="Gotham"/>
          <w:b/>
          <w:bCs/>
        </w:rPr>
      </w:pPr>
    </w:p>
    <w:p w14:paraId="7EF8BD22" w14:textId="77777777" w:rsidR="002F24FD" w:rsidRDefault="002F24FD" w:rsidP="00C226DD">
      <w:pPr>
        <w:rPr>
          <w:rFonts w:ascii="Gotham" w:hAnsi="Gotham"/>
          <w:b/>
          <w:bCs/>
        </w:rPr>
      </w:pPr>
    </w:p>
    <w:p w14:paraId="79D20278" w14:textId="2D148654" w:rsidR="002F24FD" w:rsidRDefault="0052328E" w:rsidP="00C226DD">
      <w:pPr>
        <w:rPr>
          <w:rFonts w:ascii="Gotham" w:hAnsi="Gotham"/>
          <w:b/>
          <w:bCs/>
        </w:rPr>
      </w:pPr>
      <w:r w:rsidRPr="0052328E">
        <w:rPr>
          <w:rFonts w:ascii="Gotham" w:hAnsi="Gotham"/>
          <w:b/>
          <w:bCs/>
          <w:noProof/>
        </w:rPr>
        <w:drawing>
          <wp:inline distT="0" distB="0" distL="0" distR="0" wp14:anchorId="07721CDC" wp14:editId="78AED69A">
            <wp:extent cx="6162675" cy="4698834"/>
            <wp:effectExtent l="0" t="0" r="0" b="6985"/>
            <wp:docPr id="1946063004" name="Image 2" descr="Une image contenant texte, reçu, nombre, Parallèl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E2E07551-1896-A60D-D7FF-BB607F478C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63004" name="Image 2" descr="Une image contenant texte, reçu, nombre, Parallèl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E2E07551-1896-A60D-D7FF-BB607F478C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0236" cy="471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9E28C" w14:textId="77777777" w:rsidR="002F24FD" w:rsidRDefault="002F24FD" w:rsidP="00C226DD">
      <w:pPr>
        <w:rPr>
          <w:rFonts w:ascii="Gotham" w:hAnsi="Gotham"/>
          <w:b/>
          <w:bCs/>
        </w:rPr>
      </w:pPr>
    </w:p>
    <w:p w14:paraId="5207E683" w14:textId="77777777" w:rsidR="003B5CCC" w:rsidRDefault="003B5CCC" w:rsidP="00C226DD">
      <w:pPr>
        <w:rPr>
          <w:rFonts w:ascii="Gotham" w:hAnsi="Gotham"/>
          <w:b/>
          <w:bCs/>
        </w:rPr>
      </w:pPr>
    </w:p>
    <w:p w14:paraId="21BA1547" w14:textId="77777777" w:rsidR="003B5CCC" w:rsidRDefault="003B5CCC" w:rsidP="00C226DD">
      <w:pPr>
        <w:rPr>
          <w:rFonts w:ascii="Gotham" w:hAnsi="Gotham"/>
          <w:b/>
          <w:bCs/>
        </w:rPr>
      </w:pPr>
    </w:p>
    <w:p w14:paraId="4B9F349F" w14:textId="77777777" w:rsidR="0052328E" w:rsidRDefault="0052328E" w:rsidP="00C226DD">
      <w:pPr>
        <w:rPr>
          <w:rFonts w:ascii="Gotham" w:hAnsi="Gotham"/>
          <w:b/>
          <w:bCs/>
        </w:rPr>
      </w:pPr>
    </w:p>
    <w:p w14:paraId="789EB7FC" w14:textId="6D376188" w:rsidR="0052328E" w:rsidRDefault="0052328E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lastRenderedPageBreak/>
        <w:t>VIE ASSOCIATIVE</w:t>
      </w:r>
    </w:p>
    <w:p w14:paraId="6F64E795" w14:textId="77777777" w:rsidR="0052328E" w:rsidRDefault="0052328E" w:rsidP="00C226DD">
      <w:pPr>
        <w:rPr>
          <w:rFonts w:ascii="Gotham" w:hAnsi="Gotham"/>
          <w:b/>
          <w:bCs/>
        </w:rPr>
      </w:pPr>
    </w:p>
    <w:p w14:paraId="2817A822" w14:textId="77777777" w:rsidR="0052328E" w:rsidRPr="0052328E" w:rsidRDefault="0052328E" w:rsidP="0052328E">
      <w:pPr>
        <w:rPr>
          <w:rFonts w:ascii="Gotham" w:hAnsi="Gotham"/>
        </w:rPr>
      </w:pPr>
      <w:r w:rsidRPr="0052328E">
        <w:rPr>
          <w:rFonts w:ascii="Gotham" w:hAnsi="Gotham"/>
        </w:rPr>
        <w:t>Poursuite des financements Repas des Ainés et fonctionnement ALCC</w:t>
      </w:r>
    </w:p>
    <w:p w14:paraId="75A74134" w14:textId="2E99FA58" w:rsidR="0052328E" w:rsidRPr="004941A7" w:rsidRDefault="0052328E" w:rsidP="0052328E">
      <w:pPr>
        <w:rPr>
          <w:rFonts w:ascii="Gotham" w:hAnsi="Gotham"/>
        </w:rPr>
      </w:pPr>
      <w:r w:rsidRPr="004941A7">
        <w:rPr>
          <w:rFonts w:ascii="Gotham" w:hAnsi="Gotham"/>
        </w:rPr>
        <w:t>Travaux de renouvellement à prévoir dans la maison des associations</w:t>
      </w:r>
    </w:p>
    <w:p w14:paraId="5A2023FF" w14:textId="1CCAA693" w:rsidR="002D0383" w:rsidRDefault="002D0383" w:rsidP="00C226DD">
      <w:pPr>
        <w:rPr>
          <w:rFonts w:ascii="Gotham" w:hAnsi="Gotham"/>
          <w:b/>
          <w:bCs/>
        </w:rPr>
      </w:pPr>
      <w:r w:rsidRPr="002D0383">
        <w:rPr>
          <w:rFonts w:ascii="Gotham" w:hAnsi="Gotham"/>
          <w:b/>
          <w:bCs/>
          <w:noProof/>
        </w:rPr>
        <w:drawing>
          <wp:inline distT="0" distB="0" distL="0" distR="0" wp14:anchorId="25650E46" wp14:editId="48218121">
            <wp:extent cx="5734050" cy="4086048"/>
            <wp:effectExtent l="0" t="0" r="0" b="0"/>
            <wp:docPr id="1386479916" name="Image 3" descr="Une image contenant texte, capture d’écran, reçu, nombr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2537C597-1C84-01C3-31A7-9236836331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79916" name="Image 3" descr="Une image contenant texte, capture d’écran, reçu, nombr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2537C597-1C84-01C3-31A7-9236836331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47159" cy="409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2B719" w14:textId="77777777" w:rsidR="003B5CCC" w:rsidRDefault="003B5CCC" w:rsidP="00C226DD">
      <w:pPr>
        <w:rPr>
          <w:rFonts w:ascii="Gotham" w:hAnsi="Gotham"/>
          <w:b/>
          <w:bCs/>
        </w:rPr>
      </w:pPr>
    </w:p>
    <w:p w14:paraId="3CB0508E" w14:textId="670D3287" w:rsidR="002D0383" w:rsidRDefault="002D0383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ELUS</w:t>
      </w:r>
    </w:p>
    <w:p w14:paraId="584E0949" w14:textId="6423D5ED" w:rsidR="002D0383" w:rsidRPr="004941A7" w:rsidRDefault="004941A7" w:rsidP="00C226DD">
      <w:pPr>
        <w:rPr>
          <w:rFonts w:ascii="Gotham" w:hAnsi="Gotham"/>
        </w:rPr>
      </w:pPr>
      <w:r w:rsidRPr="004941A7">
        <w:rPr>
          <w:rFonts w:ascii="Gotham" w:hAnsi="Gotham"/>
        </w:rPr>
        <w:t>Le budget est inchangé.</w:t>
      </w:r>
    </w:p>
    <w:p w14:paraId="23D8DA27" w14:textId="13B2299A" w:rsidR="002D0383" w:rsidRDefault="00571FFE" w:rsidP="00C226DD">
      <w:pPr>
        <w:rPr>
          <w:rFonts w:ascii="Gotham" w:hAnsi="Gotham"/>
          <w:b/>
          <w:bCs/>
        </w:rPr>
      </w:pPr>
      <w:r w:rsidRPr="00571FFE">
        <w:rPr>
          <w:rFonts w:ascii="Gotham" w:hAnsi="Gotham"/>
          <w:b/>
          <w:bCs/>
          <w:noProof/>
        </w:rPr>
        <w:drawing>
          <wp:inline distT="0" distB="0" distL="0" distR="0" wp14:anchorId="34F2BC3B" wp14:editId="14F73488">
            <wp:extent cx="6188710" cy="2652395"/>
            <wp:effectExtent l="0" t="0" r="2540" b="0"/>
            <wp:docPr id="2124841906" name="Image 3" descr="Une image contenant texte, capture d’écran, nombre, Polic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9CFA5845-A318-BFAC-D532-BEC7BEE59A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41906" name="Image 3" descr="Une image contenant texte, capture d’écran, nombre, Polic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9CFA5845-A318-BFAC-D532-BEC7BEE59A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36560" w14:textId="7F2D1A10" w:rsidR="00571FFE" w:rsidRDefault="00571FFE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lastRenderedPageBreak/>
        <w:t>SERVICES GENERAUX</w:t>
      </w:r>
    </w:p>
    <w:p w14:paraId="44F4C82B" w14:textId="77777777" w:rsidR="00571FFE" w:rsidRDefault="00571FFE" w:rsidP="00C226DD">
      <w:pPr>
        <w:rPr>
          <w:rFonts w:ascii="Gotham" w:hAnsi="Gotham"/>
          <w:b/>
          <w:bCs/>
        </w:rPr>
      </w:pPr>
    </w:p>
    <w:p w14:paraId="186F1CAE" w14:textId="77777777" w:rsidR="00571FFE" w:rsidRPr="00571FFE" w:rsidRDefault="00571FFE" w:rsidP="00571FFE">
      <w:pPr>
        <w:rPr>
          <w:rFonts w:ascii="Gotham" w:hAnsi="Gotham"/>
        </w:rPr>
      </w:pPr>
      <w:r w:rsidRPr="00571FFE">
        <w:rPr>
          <w:rFonts w:ascii="Gotham" w:hAnsi="Gotham"/>
        </w:rPr>
        <w:t>Correction imputation Hervé GOUARD en 2025</w:t>
      </w:r>
    </w:p>
    <w:p w14:paraId="79ABEFD6" w14:textId="77777777" w:rsidR="00571FFE" w:rsidRPr="00571FFE" w:rsidRDefault="00571FFE" w:rsidP="00571FFE">
      <w:pPr>
        <w:rPr>
          <w:rFonts w:ascii="Gotham" w:hAnsi="Gotham"/>
        </w:rPr>
      </w:pPr>
      <w:r w:rsidRPr="00571FFE">
        <w:rPr>
          <w:rFonts w:ascii="Gotham" w:hAnsi="Gotham"/>
        </w:rPr>
        <w:t>Augmentation des contributions des communes de 25000</w:t>
      </w:r>
      <w:r w:rsidRPr="00571FFE">
        <w:rPr>
          <w:rFonts w:ascii="Times New Roman" w:hAnsi="Times New Roman" w:cs="Times New Roman"/>
        </w:rPr>
        <w:t>€</w:t>
      </w:r>
    </w:p>
    <w:p w14:paraId="1886A0C9" w14:textId="77777777" w:rsidR="00571FFE" w:rsidRDefault="00571FFE" w:rsidP="00C226DD">
      <w:pPr>
        <w:rPr>
          <w:rFonts w:ascii="Gotham" w:hAnsi="Gotham"/>
          <w:b/>
          <w:bCs/>
        </w:rPr>
      </w:pPr>
    </w:p>
    <w:p w14:paraId="0571FDF4" w14:textId="560CFF3C" w:rsidR="00571FFE" w:rsidRDefault="00DC778D" w:rsidP="00C226DD">
      <w:pPr>
        <w:rPr>
          <w:rFonts w:ascii="Gotham" w:hAnsi="Gotham"/>
          <w:b/>
          <w:bCs/>
        </w:rPr>
      </w:pPr>
      <w:r w:rsidRPr="00DC778D">
        <w:rPr>
          <w:rFonts w:ascii="Gotham" w:hAnsi="Gotham"/>
          <w:b/>
          <w:bCs/>
          <w:noProof/>
        </w:rPr>
        <w:drawing>
          <wp:inline distT="0" distB="0" distL="0" distR="0" wp14:anchorId="4BA88760" wp14:editId="42485BC0">
            <wp:extent cx="6200775" cy="4924425"/>
            <wp:effectExtent l="0" t="0" r="0" b="9525"/>
            <wp:docPr id="1922270546" name="Image 6" descr="Une image contenant texte, capture d’écran, nombre, Parallèl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B29B6184-215C-6F94-CABA-31FDC92351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70546" name="Image 6" descr="Une image contenant texte, capture d’écran, nombre, Parallèl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B29B6184-215C-6F94-CABA-31FDC92351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01647" cy="492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3DB57" w14:textId="77777777" w:rsidR="00571FFE" w:rsidRDefault="00571FFE" w:rsidP="00C226DD">
      <w:pPr>
        <w:rPr>
          <w:rFonts w:ascii="Gotham" w:hAnsi="Gotham"/>
          <w:b/>
          <w:bCs/>
        </w:rPr>
      </w:pPr>
    </w:p>
    <w:p w14:paraId="0E55163F" w14:textId="77777777" w:rsidR="00AC7AEF" w:rsidRDefault="00AC7AEF" w:rsidP="00C226DD">
      <w:pPr>
        <w:rPr>
          <w:rFonts w:ascii="Gotham" w:hAnsi="Gotham"/>
          <w:b/>
          <w:bCs/>
        </w:rPr>
      </w:pPr>
    </w:p>
    <w:p w14:paraId="35E66E57" w14:textId="77777777" w:rsidR="00AC7AEF" w:rsidRDefault="00AC7AEF" w:rsidP="00C226DD">
      <w:pPr>
        <w:rPr>
          <w:rFonts w:ascii="Gotham" w:hAnsi="Gotham"/>
          <w:b/>
          <w:bCs/>
        </w:rPr>
      </w:pPr>
    </w:p>
    <w:p w14:paraId="4C76D1D0" w14:textId="77777777" w:rsidR="00AC7AEF" w:rsidRDefault="00AC7AEF" w:rsidP="00C226DD">
      <w:pPr>
        <w:rPr>
          <w:rFonts w:ascii="Gotham" w:hAnsi="Gotham"/>
          <w:b/>
          <w:bCs/>
        </w:rPr>
      </w:pPr>
    </w:p>
    <w:p w14:paraId="33A2E8C3" w14:textId="77777777" w:rsidR="00AC7AEF" w:rsidRDefault="00AC7AEF" w:rsidP="00C226DD">
      <w:pPr>
        <w:rPr>
          <w:rFonts w:ascii="Gotham" w:hAnsi="Gotham"/>
          <w:b/>
          <w:bCs/>
        </w:rPr>
      </w:pPr>
    </w:p>
    <w:p w14:paraId="209C1344" w14:textId="77777777" w:rsidR="00AC7AEF" w:rsidRDefault="00AC7AEF" w:rsidP="00C226DD">
      <w:pPr>
        <w:rPr>
          <w:rFonts w:ascii="Gotham" w:hAnsi="Gotham"/>
          <w:b/>
          <w:bCs/>
        </w:rPr>
      </w:pPr>
    </w:p>
    <w:p w14:paraId="59B1B6AD" w14:textId="77777777" w:rsidR="00AC7AEF" w:rsidRDefault="00AC7AEF" w:rsidP="00C226DD">
      <w:pPr>
        <w:rPr>
          <w:rFonts w:ascii="Gotham" w:hAnsi="Gotham"/>
          <w:b/>
          <w:bCs/>
        </w:rPr>
      </w:pPr>
    </w:p>
    <w:p w14:paraId="23E30179" w14:textId="77777777" w:rsidR="00AC7AEF" w:rsidRDefault="00AC7AEF" w:rsidP="00C226DD">
      <w:pPr>
        <w:rPr>
          <w:rFonts w:ascii="Gotham" w:hAnsi="Gotham"/>
          <w:b/>
          <w:bCs/>
        </w:rPr>
      </w:pPr>
    </w:p>
    <w:p w14:paraId="10123988" w14:textId="47584B90" w:rsidR="00C63466" w:rsidRDefault="00C63466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br w:type="page"/>
      </w:r>
    </w:p>
    <w:p w14:paraId="2157A9C8" w14:textId="20AC6763" w:rsidR="00AC7AEF" w:rsidRDefault="003B5CCC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lastRenderedPageBreak/>
        <w:t>BUDGET DE FONCTIONNEMENT 2025</w:t>
      </w:r>
    </w:p>
    <w:p w14:paraId="5CE05DFB" w14:textId="77777777" w:rsidR="00AD5216" w:rsidRDefault="00AD5216" w:rsidP="003B5CCC">
      <w:pPr>
        <w:jc w:val="both"/>
        <w:rPr>
          <w:rFonts w:ascii="Gotham" w:hAnsi="Gotham"/>
          <w:b/>
          <w:bCs/>
        </w:rPr>
      </w:pPr>
    </w:p>
    <w:p w14:paraId="4BC07838" w14:textId="6654C397" w:rsidR="005144BD" w:rsidRPr="005144BD" w:rsidRDefault="00DC778D" w:rsidP="003B5CCC">
      <w:pPr>
        <w:jc w:val="both"/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 xml:space="preserve">Le budget prévisionnel </w:t>
      </w:r>
      <w:r w:rsidR="004941A7">
        <w:rPr>
          <w:rFonts w:ascii="Gotham" w:hAnsi="Gotham"/>
          <w:b/>
          <w:bCs/>
        </w:rPr>
        <w:t>de fonctionnement</w:t>
      </w:r>
      <w:r>
        <w:rPr>
          <w:rFonts w:ascii="Gotham" w:hAnsi="Gotham"/>
          <w:b/>
          <w:bCs/>
        </w:rPr>
        <w:t xml:space="preserve"> </w:t>
      </w:r>
      <w:r w:rsidR="005144BD">
        <w:rPr>
          <w:rFonts w:ascii="Gotham" w:hAnsi="Gotham"/>
          <w:b/>
          <w:bCs/>
        </w:rPr>
        <w:t xml:space="preserve">est à l’équilibre </w:t>
      </w:r>
      <w:r w:rsidR="005144BD" w:rsidRPr="005144BD">
        <w:rPr>
          <w:rFonts w:ascii="Gotham" w:hAnsi="Gotham"/>
          <w:b/>
          <w:bCs/>
        </w:rPr>
        <w:t>par une recette exceptionnelle de 185.000</w:t>
      </w:r>
      <w:r w:rsidR="005144BD" w:rsidRPr="005144BD">
        <w:rPr>
          <w:rFonts w:ascii="Times New Roman" w:hAnsi="Times New Roman" w:cs="Times New Roman"/>
          <w:b/>
          <w:bCs/>
        </w:rPr>
        <w:t>€</w:t>
      </w:r>
      <w:r w:rsidR="005144BD" w:rsidRPr="005144BD">
        <w:rPr>
          <w:rFonts w:ascii="Gotham" w:hAnsi="Gotham"/>
          <w:b/>
          <w:bCs/>
        </w:rPr>
        <w:t xml:space="preserve"> qui sera r</w:t>
      </w:r>
      <w:r w:rsidR="005144BD" w:rsidRPr="005144BD">
        <w:rPr>
          <w:rFonts w:ascii="Gotham" w:hAnsi="Gotham" w:cs="Gotham"/>
          <w:b/>
          <w:bCs/>
        </w:rPr>
        <w:t>é</w:t>
      </w:r>
      <w:r w:rsidR="005144BD" w:rsidRPr="005144BD">
        <w:rPr>
          <w:rFonts w:ascii="Gotham" w:hAnsi="Gotham"/>
          <w:b/>
          <w:bCs/>
        </w:rPr>
        <w:t>gulariser par un BS au moment de l</w:t>
      </w:r>
      <w:r w:rsidR="005144BD" w:rsidRPr="005144BD">
        <w:rPr>
          <w:rFonts w:ascii="Gotham" w:hAnsi="Gotham" w:cs="Gotham"/>
          <w:b/>
          <w:bCs/>
        </w:rPr>
        <w:t>’</w:t>
      </w:r>
      <w:r w:rsidR="005144BD" w:rsidRPr="005144BD">
        <w:rPr>
          <w:rFonts w:ascii="Gotham" w:hAnsi="Gotham"/>
          <w:b/>
          <w:bCs/>
        </w:rPr>
        <w:t>affectation des r</w:t>
      </w:r>
      <w:r w:rsidR="005144BD" w:rsidRPr="005144BD">
        <w:rPr>
          <w:rFonts w:ascii="Gotham" w:hAnsi="Gotham" w:cs="Gotham"/>
          <w:b/>
          <w:bCs/>
        </w:rPr>
        <w:t>é</w:t>
      </w:r>
      <w:r w:rsidR="005144BD" w:rsidRPr="005144BD">
        <w:rPr>
          <w:rFonts w:ascii="Gotham" w:hAnsi="Gotham"/>
          <w:b/>
          <w:bCs/>
        </w:rPr>
        <w:t>sultats</w:t>
      </w:r>
    </w:p>
    <w:p w14:paraId="41BA0F1B" w14:textId="31D0C7B9" w:rsidR="00571FFE" w:rsidRDefault="00571FFE" w:rsidP="00C226DD">
      <w:pPr>
        <w:rPr>
          <w:rFonts w:ascii="Gotham" w:hAnsi="Gotham"/>
          <w:b/>
          <w:bCs/>
        </w:rPr>
      </w:pPr>
    </w:p>
    <w:p w14:paraId="5594F3FA" w14:textId="4C86C4AA" w:rsidR="00DC778D" w:rsidRDefault="004941A7" w:rsidP="00C226DD">
      <w:pPr>
        <w:rPr>
          <w:rFonts w:ascii="Gotham" w:hAnsi="Gotham"/>
          <w:b/>
          <w:bCs/>
        </w:rPr>
      </w:pPr>
      <w:r w:rsidRPr="004941A7">
        <w:rPr>
          <w:rFonts w:ascii="Gotham" w:hAnsi="Gotham"/>
          <w:b/>
          <w:bCs/>
          <w:noProof/>
        </w:rPr>
        <w:drawing>
          <wp:inline distT="0" distB="0" distL="0" distR="0" wp14:anchorId="69339D19" wp14:editId="142AD928">
            <wp:extent cx="6308090" cy="4495800"/>
            <wp:effectExtent l="0" t="0" r="0" b="0"/>
            <wp:docPr id="294100881" name="Image 3" descr="Une image contenant texte, reçu, nombre, Parallèl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65FBAF1-A1E2-041D-8E68-A7FE419F48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100881" name="Image 3" descr="Une image contenant texte, reçu, nombre, Parallèl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65FBAF1-A1E2-041D-8E68-A7FE419F48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20740" cy="450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A1221" w14:textId="77777777" w:rsidR="00DC778D" w:rsidRDefault="00DC778D" w:rsidP="00C226DD">
      <w:pPr>
        <w:rPr>
          <w:rFonts w:ascii="Gotham" w:hAnsi="Gotham"/>
          <w:b/>
          <w:bCs/>
        </w:rPr>
      </w:pPr>
    </w:p>
    <w:p w14:paraId="4C0F2EEE" w14:textId="77777777" w:rsidR="004941A7" w:rsidRDefault="004941A7" w:rsidP="00C226DD">
      <w:pPr>
        <w:rPr>
          <w:rFonts w:ascii="Gotham" w:hAnsi="Gotham"/>
          <w:b/>
          <w:bCs/>
        </w:rPr>
      </w:pPr>
    </w:p>
    <w:p w14:paraId="49EB9B8D" w14:textId="455B3BA8" w:rsidR="003B5CCC" w:rsidRDefault="003B5CCC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BUDGET en INVESTISSEMENT 2025</w:t>
      </w:r>
    </w:p>
    <w:p w14:paraId="06296103" w14:textId="77777777" w:rsidR="004941A7" w:rsidRDefault="004941A7" w:rsidP="00C226DD">
      <w:pPr>
        <w:rPr>
          <w:rFonts w:ascii="Gotham" w:hAnsi="Gotham"/>
          <w:b/>
          <w:bCs/>
        </w:rPr>
      </w:pPr>
    </w:p>
    <w:p w14:paraId="562E2AA3" w14:textId="77777777" w:rsidR="000A2022" w:rsidRPr="000A2022" w:rsidRDefault="000A2022" w:rsidP="000A2022">
      <w:pPr>
        <w:numPr>
          <w:ilvl w:val="0"/>
          <w:numId w:val="5"/>
        </w:numPr>
        <w:rPr>
          <w:rFonts w:ascii="Gotham" w:hAnsi="Gotham"/>
        </w:rPr>
      </w:pPr>
      <w:r w:rsidRPr="000A2022">
        <w:rPr>
          <w:rFonts w:ascii="Gotham" w:hAnsi="Gotham"/>
        </w:rPr>
        <w:t>Jeu de cour de l’école de Serrières en Chautagne</w:t>
      </w:r>
    </w:p>
    <w:p w14:paraId="4426847C" w14:textId="77777777" w:rsidR="000A2022" w:rsidRPr="000A2022" w:rsidRDefault="000A2022" w:rsidP="000A2022">
      <w:pPr>
        <w:numPr>
          <w:ilvl w:val="0"/>
          <w:numId w:val="5"/>
        </w:numPr>
        <w:rPr>
          <w:rFonts w:ascii="Gotham" w:hAnsi="Gotham"/>
        </w:rPr>
      </w:pPr>
      <w:r w:rsidRPr="000A2022">
        <w:rPr>
          <w:rFonts w:ascii="Gotham" w:hAnsi="Gotham"/>
        </w:rPr>
        <w:t>Pergola du centre de loisirs</w:t>
      </w:r>
    </w:p>
    <w:p w14:paraId="14B557A6" w14:textId="77777777" w:rsidR="000A2022" w:rsidRPr="000A2022" w:rsidRDefault="000A2022" w:rsidP="000A2022">
      <w:pPr>
        <w:numPr>
          <w:ilvl w:val="0"/>
          <w:numId w:val="5"/>
        </w:numPr>
        <w:rPr>
          <w:rFonts w:ascii="Gotham" w:hAnsi="Gotham"/>
        </w:rPr>
      </w:pPr>
      <w:r w:rsidRPr="000A2022">
        <w:rPr>
          <w:rFonts w:ascii="Gotham" w:hAnsi="Gotham"/>
        </w:rPr>
        <w:t>Micro-crèche de Saint Pierre de Curtille</w:t>
      </w:r>
    </w:p>
    <w:p w14:paraId="5BAF3DDD" w14:textId="77777777" w:rsidR="00327BFB" w:rsidRDefault="00327BFB" w:rsidP="000A2022">
      <w:pPr>
        <w:rPr>
          <w:rFonts w:ascii="Gotham" w:hAnsi="Gotham"/>
        </w:rPr>
      </w:pPr>
    </w:p>
    <w:p w14:paraId="1B5BBC82" w14:textId="0480C918" w:rsidR="000A2022" w:rsidRPr="000A2022" w:rsidRDefault="000A2022" w:rsidP="000A2022">
      <w:pPr>
        <w:rPr>
          <w:rFonts w:ascii="Gotham" w:hAnsi="Gotham"/>
        </w:rPr>
      </w:pPr>
      <w:r w:rsidRPr="000A2022">
        <w:rPr>
          <w:rFonts w:ascii="Gotham" w:hAnsi="Gotham"/>
        </w:rPr>
        <w:t>Inscription de 300.000</w:t>
      </w:r>
      <w:r w:rsidRPr="000A2022">
        <w:rPr>
          <w:rFonts w:ascii="Times New Roman" w:hAnsi="Times New Roman" w:cs="Times New Roman"/>
        </w:rPr>
        <w:t>€</w:t>
      </w:r>
      <w:r w:rsidRPr="000A2022">
        <w:rPr>
          <w:rFonts w:ascii="Gotham" w:hAnsi="Gotham"/>
        </w:rPr>
        <w:t xml:space="preserve"> de d</w:t>
      </w:r>
      <w:r w:rsidRPr="000A2022">
        <w:rPr>
          <w:rFonts w:ascii="Gotham" w:hAnsi="Gotham" w:cs="Gotham"/>
        </w:rPr>
        <w:t>é</w:t>
      </w:r>
      <w:r w:rsidRPr="000A2022">
        <w:rPr>
          <w:rFonts w:ascii="Gotham" w:hAnsi="Gotham"/>
        </w:rPr>
        <w:t>penses qui seront pr</w:t>
      </w:r>
      <w:r w:rsidRPr="000A2022">
        <w:rPr>
          <w:rFonts w:ascii="Gotham" w:hAnsi="Gotham" w:cs="Gotham"/>
        </w:rPr>
        <w:t>é</w:t>
      </w:r>
      <w:r w:rsidRPr="000A2022">
        <w:rPr>
          <w:rFonts w:ascii="Gotham" w:hAnsi="Gotham"/>
        </w:rPr>
        <w:t>cis</w:t>
      </w:r>
      <w:r w:rsidRPr="000A2022">
        <w:rPr>
          <w:rFonts w:ascii="Gotham" w:hAnsi="Gotham" w:cs="Gotham"/>
        </w:rPr>
        <w:t>é</w:t>
      </w:r>
      <w:r w:rsidRPr="00327BFB">
        <w:rPr>
          <w:rFonts w:ascii="Gotham" w:hAnsi="Gotham" w:cs="Gotham"/>
        </w:rPr>
        <w:t>e</w:t>
      </w:r>
      <w:r w:rsidRPr="000A2022">
        <w:rPr>
          <w:rFonts w:ascii="Gotham" w:hAnsi="Gotham"/>
        </w:rPr>
        <w:t>s au moment du BS</w:t>
      </w:r>
    </w:p>
    <w:p w14:paraId="295B839F" w14:textId="63C8DCAD" w:rsidR="000A2022" w:rsidRPr="000A2022" w:rsidRDefault="000A2022" w:rsidP="000A2022">
      <w:pPr>
        <w:rPr>
          <w:rFonts w:ascii="Gotham" w:hAnsi="Gotham"/>
        </w:rPr>
      </w:pPr>
      <w:r w:rsidRPr="000A2022">
        <w:rPr>
          <w:rFonts w:ascii="Gotham" w:hAnsi="Gotham"/>
        </w:rPr>
        <w:t>Equilibre par recours à l’emprunt qui sera précisé au moment du BS</w:t>
      </w:r>
    </w:p>
    <w:p w14:paraId="6A9E1266" w14:textId="03A62C53" w:rsidR="003B5CCC" w:rsidRDefault="00FF2B6C" w:rsidP="00C226DD">
      <w:pPr>
        <w:rPr>
          <w:rFonts w:ascii="Gotham" w:hAnsi="Gotham"/>
          <w:b/>
          <w:bCs/>
        </w:rPr>
      </w:pPr>
      <w:r w:rsidRPr="00FF2B6C">
        <w:rPr>
          <w:rFonts w:ascii="Gotham" w:hAnsi="Gotham"/>
          <w:b/>
          <w:bCs/>
          <w:noProof/>
        </w:rPr>
        <w:lastRenderedPageBreak/>
        <w:drawing>
          <wp:inline distT="0" distB="0" distL="0" distR="0" wp14:anchorId="18FF1511" wp14:editId="6CF8689A">
            <wp:extent cx="6188710" cy="4056380"/>
            <wp:effectExtent l="0" t="0" r="2540" b="1270"/>
            <wp:docPr id="2068366816" name="Image 5" descr="Une image contenant texte, reçu, nombre, Parallèl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7D4EE89F-EFC8-30B2-3AFC-E95895EB01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366816" name="Image 5" descr="Une image contenant texte, reçu, nombre, Parallèl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7D4EE89F-EFC8-30B2-3AFC-E95895EB01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5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0BBF6" w14:textId="77777777" w:rsidR="00AD5216" w:rsidRDefault="00AD5216" w:rsidP="00C226DD">
      <w:pPr>
        <w:rPr>
          <w:rFonts w:ascii="Gotham" w:hAnsi="Gotham"/>
          <w:b/>
          <w:bCs/>
        </w:rPr>
      </w:pPr>
    </w:p>
    <w:p w14:paraId="0BD07DF9" w14:textId="09529F68" w:rsidR="00976855" w:rsidRPr="00A16AA1" w:rsidRDefault="00976855" w:rsidP="00C226DD">
      <w:pPr>
        <w:rPr>
          <w:rFonts w:ascii="Gotham" w:hAnsi="Gotham"/>
        </w:rPr>
      </w:pPr>
      <w:r w:rsidRPr="00A16AA1">
        <w:rPr>
          <w:rFonts w:ascii="Gotham" w:hAnsi="Gotham"/>
          <w:b/>
          <w:bCs/>
        </w:rPr>
        <w:t>Secrétariat de séance</w:t>
      </w:r>
      <w:r w:rsidRPr="00A16AA1">
        <w:rPr>
          <w:rFonts w:ascii="Gotham" w:hAnsi="Gotham"/>
        </w:rPr>
        <w:t xml:space="preserve"> : </w:t>
      </w:r>
      <w:r w:rsidR="00721444">
        <w:rPr>
          <w:rFonts w:ascii="Gotham" w:hAnsi="Gotham"/>
        </w:rPr>
        <w:t>Saint Pierre de Curtille – Samuel TOUTAIN</w:t>
      </w:r>
    </w:p>
    <w:p w14:paraId="6675DFE8" w14:textId="77777777" w:rsidR="00976855" w:rsidRPr="00A16AA1" w:rsidRDefault="00976855" w:rsidP="00C226DD">
      <w:pPr>
        <w:rPr>
          <w:rFonts w:ascii="Gotham" w:hAnsi="Gotham"/>
        </w:rPr>
      </w:pPr>
    </w:p>
    <w:p w14:paraId="6AA41E85" w14:textId="6FBC4B7F" w:rsidR="00976855" w:rsidRPr="00A16AA1" w:rsidRDefault="00976855" w:rsidP="00C226DD">
      <w:pPr>
        <w:rPr>
          <w:rFonts w:ascii="Gotham" w:hAnsi="Gotham"/>
          <w:b/>
          <w:bCs/>
        </w:rPr>
      </w:pPr>
      <w:r w:rsidRPr="00A16AA1">
        <w:rPr>
          <w:rFonts w:ascii="Gotham" w:hAnsi="Gotham"/>
          <w:b/>
          <w:bCs/>
        </w:rPr>
        <w:t>Approbation du compte rendu du dernier Conseil Syndical</w:t>
      </w:r>
      <w:r w:rsidR="00FF2B6C">
        <w:rPr>
          <w:rFonts w:ascii="Gotham" w:hAnsi="Gotham"/>
          <w:b/>
          <w:bCs/>
        </w:rPr>
        <w:t xml:space="preserve"> du 20 Janvier 2025</w:t>
      </w:r>
    </w:p>
    <w:p w14:paraId="1FC76FA2" w14:textId="51A09A19" w:rsidR="00976855" w:rsidRDefault="00976855" w:rsidP="00C226DD">
      <w:pPr>
        <w:rPr>
          <w:rFonts w:ascii="Gotham" w:hAnsi="Gotham"/>
        </w:rPr>
      </w:pPr>
      <w:r w:rsidRPr="00A16AA1">
        <w:rPr>
          <w:rFonts w:ascii="Gotham" w:hAnsi="Gotham"/>
        </w:rPr>
        <w:t>Validé à l’unanimité.</w:t>
      </w:r>
    </w:p>
    <w:p w14:paraId="3D7EDDEC" w14:textId="77777777" w:rsidR="00F8617C" w:rsidRDefault="00F8617C" w:rsidP="00C226DD">
      <w:pPr>
        <w:rPr>
          <w:rFonts w:ascii="Gotham" w:hAnsi="Gotham"/>
        </w:rPr>
      </w:pPr>
    </w:p>
    <w:p w14:paraId="6A3ACF82" w14:textId="6F310675" w:rsidR="00EB1D3A" w:rsidRPr="00D04C5D" w:rsidRDefault="00EB1D3A" w:rsidP="00C226DD">
      <w:pPr>
        <w:rPr>
          <w:rFonts w:ascii="Gotham" w:hAnsi="Gotham"/>
          <w:b/>
          <w:bCs/>
        </w:rPr>
      </w:pPr>
      <w:r w:rsidRPr="00D04C5D">
        <w:rPr>
          <w:rFonts w:ascii="Gotham" w:hAnsi="Gotham"/>
          <w:b/>
          <w:bCs/>
        </w:rPr>
        <w:t>Fongibilité des crédits :</w:t>
      </w:r>
    </w:p>
    <w:p w14:paraId="4ECD4FD9" w14:textId="2964375E" w:rsidR="00FD708C" w:rsidRPr="00E8513C" w:rsidRDefault="00FD708C" w:rsidP="00FD708C">
      <w:pPr>
        <w:jc w:val="both"/>
        <w:rPr>
          <w:rFonts w:ascii="Gotham" w:hAnsi="Gotham"/>
        </w:rPr>
      </w:pPr>
      <w:r w:rsidRPr="00E8513C">
        <w:rPr>
          <w:rFonts w:ascii="Gotham" w:hAnsi="Gotham"/>
        </w:rPr>
        <w:t xml:space="preserve">La fongibilité des crédits permet de trouver de la souplesse avec </w:t>
      </w:r>
      <w:r>
        <w:rPr>
          <w:rFonts w:ascii="Gotham" w:hAnsi="Gotham"/>
        </w:rPr>
        <w:t>la possibilité d’effectuer des mouvements de crédits entre chapitres.</w:t>
      </w:r>
      <w:r w:rsidR="002507D2">
        <w:rPr>
          <w:rFonts w:ascii="Gotham" w:hAnsi="Gotham"/>
        </w:rPr>
        <w:t xml:space="preserve"> Elle doit être votée au moment du BP 2025 pour </w:t>
      </w:r>
      <w:r w:rsidR="000618FE">
        <w:rPr>
          <w:rFonts w:ascii="Gotham" w:hAnsi="Gotham"/>
        </w:rPr>
        <w:t>être autorisée sur les crédits dans la limite de 7,5% entre chapitre (hors charge de personnel)</w:t>
      </w:r>
    </w:p>
    <w:p w14:paraId="1378EB00" w14:textId="77777777" w:rsidR="00F4188B" w:rsidRDefault="00F4188B" w:rsidP="00C226DD">
      <w:pPr>
        <w:rPr>
          <w:rFonts w:ascii="Gotham" w:hAnsi="Gotham"/>
        </w:rPr>
      </w:pPr>
    </w:p>
    <w:p w14:paraId="092EE60A" w14:textId="364BC2B2" w:rsidR="00EB1D3A" w:rsidRDefault="00D04C5D" w:rsidP="00C226DD">
      <w:pPr>
        <w:rPr>
          <w:rFonts w:ascii="Gotham" w:hAnsi="Gotham"/>
        </w:rPr>
      </w:pPr>
      <w:r>
        <w:rPr>
          <w:rFonts w:ascii="Gotham" w:hAnsi="Gotham"/>
        </w:rPr>
        <w:t>Votée à l’unanimité</w:t>
      </w:r>
    </w:p>
    <w:p w14:paraId="77E83DCF" w14:textId="77777777" w:rsidR="00EB1D3A" w:rsidRDefault="00EB1D3A" w:rsidP="00C226DD">
      <w:pPr>
        <w:rPr>
          <w:rFonts w:ascii="Gotham" w:hAnsi="Gotham"/>
        </w:rPr>
      </w:pPr>
    </w:p>
    <w:p w14:paraId="128A3996" w14:textId="46B6B293" w:rsidR="00D04C5D" w:rsidRPr="00013126" w:rsidRDefault="00D04C5D" w:rsidP="00C226DD">
      <w:pPr>
        <w:rPr>
          <w:rFonts w:ascii="Gotham" w:hAnsi="Gotham"/>
          <w:b/>
          <w:bCs/>
        </w:rPr>
      </w:pPr>
      <w:r w:rsidRPr="00013126">
        <w:rPr>
          <w:rFonts w:ascii="Gotham" w:hAnsi="Gotham"/>
          <w:b/>
          <w:bCs/>
        </w:rPr>
        <w:t>Contributions des communes :</w:t>
      </w:r>
    </w:p>
    <w:p w14:paraId="4C2F6578" w14:textId="0AFD6102" w:rsidR="00D04C5D" w:rsidRDefault="00013126" w:rsidP="00C226DD">
      <w:pPr>
        <w:rPr>
          <w:rFonts w:ascii="Times New Roman" w:hAnsi="Times New Roman" w:cs="Times New Roman"/>
        </w:rPr>
      </w:pPr>
      <w:r>
        <w:rPr>
          <w:rFonts w:ascii="Gotham" w:hAnsi="Gotham"/>
        </w:rPr>
        <w:t>Le SIVSC porte divers projets dans le but de répondre à une offre de services attendue par nos financeurs.</w:t>
      </w:r>
      <w:r w:rsidR="00AA7677">
        <w:rPr>
          <w:rFonts w:ascii="Gotham" w:hAnsi="Gotham"/>
        </w:rPr>
        <w:t xml:space="preserve"> Néanmoins, face aux évolutions budgétaires et charges, la contribution des communes doit être </w:t>
      </w:r>
      <w:r w:rsidR="00E03447">
        <w:rPr>
          <w:rFonts w:ascii="Gotham" w:hAnsi="Gotham"/>
        </w:rPr>
        <w:t>rehausser. Le président propose une nouvelle répartition en majorant le montant global de 25000</w:t>
      </w:r>
      <w:r w:rsidR="00E03447">
        <w:rPr>
          <w:rFonts w:ascii="Times New Roman" w:hAnsi="Times New Roman" w:cs="Times New Roman"/>
        </w:rPr>
        <w:t>€</w:t>
      </w:r>
      <w:r w:rsidR="00B31BCF">
        <w:rPr>
          <w:rFonts w:ascii="Times New Roman" w:hAnsi="Times New Roman" w:cs="Times New Roman"/>
        </w:rPr>
        <w:t>.</w:t>
      </w:r>
    </w:p>
    <w:p w14:paraId="6F5B6E8A" w14:textId="415ECD74" w:rsidR="00B31BCF" w:rsidRPr="00E03447" w:rsidRDefault="00B31BCF" w:rsidP="00C226DD">
      <w:pPr>
        <w:rPr>
          <w:rFonts w:ascii="Times New Roman" w:hAnsi="Times New Roman" w:cs="Times New Roman"/>
        </w:rPr>
      </w:pPr>
      <w:r w:rsidRPr="00B31BC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CFCB294" wp14:editId="1F979ACE">
            <wp:extent cx="6414340" cy="1895475"/>
            <wp:effectExtent l="0" t="0" r="5715" b="0"/>
            <wp:docPr id="2134403648" name="Image 3" descr="Une image contenant texte, capture d’écran, nombre, Polic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DD7D7B9D-EF3B-4A4E-1217-665A88C6C1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03648" name="Image 3" descr="Une image contenant texte, capture d’écran, nombre, Polic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DD7D7B9D-EF3B-4A4E-1217-665A88C6C1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17983" cy="189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879D" w14:textId="77777777" w:rsidR="00D04C5D" w:rsidRDefault="00D04C5D" w:rsidP="00C226DD">
      <w:pPr>
        <w:rPr>
          <w:rFonts w:ascii="Gotham" w:hAnsi="Gotham"/>
        </w:rPr>
      </w:pPr>
    </w:p>
    <w:p w14:paraId="7945123D" w14:textId="5D19B4B1" w:rsidR="00B31BCF" w:rsidRDefault="00D67167" w:rsidP="00D67167">
      <w:pPr>
        <w:jc w:val="center"/>
        <w:rPr>
          <w:rFonts w:ascii="Gotham" w:hAnsi="Gotham"/>
        </w:rPr>
      </w:pPr>
      <w:r w:rsidRPr="00D67167">
        <w:rPr>
          <w:rFonts w:ascii="Gotham" w:hAnsi="Gotham"/>
          <w:noProof/>
        </w:rPr>
        <w:drawing>
          <wp:inline distT="0" distB="0" distL="0" distR="0" wp14:anchorId="3E35C74A" wp14:editId="1618DF0E">
            <wp:extent cx="5131435" cy="2344580"/>
            <wp:effectExtent l="0" t="0" r="0" b="0"/>
            <wp:docPr id="1558197400" name="Image 6" descr="Une image contenant texte, capture d’écran, nombre, Polic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2894D4D1-1377-130E-2A02-E10AB82D6F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97400" name="Image 6" descr="Une image contenant texte, capture d’écran, nombre, Polic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2894D4D1-1377-130E-2A02-E10AB82D6F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51471" cy="235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BF389" w14:textId="77777777" w:rsidR="00D67167" w:rsidRDefault="00D67167" w:rsidP="00C226DD">
      <w:pPr>
        <w:rPr>
          <w:rFonts w:ascii="Gotham" w:hAnsi="Gotham"/>
          <w:b/>
          <w:bCs/>
        </w:rPr>
      </w:pPr>
    </w:p>
    <w:p w14:paraId="7DCEAB2B" w14:textId="18347AC0" w:rsidR="00D67167" w:rsidRPr="00327BFB" w:rsidRDefault="00D67167" w:rsidP="00C226DD">
      <w:pPr>
        <w:rPr>
          <w:rFonts w:ascii="Gotham" w:hAnsi="Gotham"/>
        </w:rPr>
      </w:pPr>
      <w:r w:rsidRPr="00327BFB">
        <w:rPr>
          <w:rFonts w:ascii="Gotham" w:hAnsi="Gotham"/>
        </w:rPr>
        <w:t>Votée à l’unanimité</w:t>
      </w:r>
    </w:p>
    <w:p w14:paraId="68AF873A" w14:textId="77777777" w:rsidR="00D67167" w:rsidRDefault="00D67167" w:rsidP="00C226DD">
      <w:pPr>
        <w:rPr>
          <w:rFonts w:ascii="Gotham" w:hAnsi="Gotham"/>
          <w:b/>
          <w:bCs/>
        </w:rPr>
      </w:pPr>
    </w:p>
    <w:p w14:paraId="2B89BD4D" w14:textId="16B3CF1C" w:rsidR="00D67167" w:rsidRDefault="00D67167" w:rsidP="00C226DD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 xml:space="preserve">Aménagement des espaces </w:t>
      </w:r>
      <w:r w:rsidR="00161B68">
        <w:rPr>
          <w:rFonts w:ascii="Gotham" w:hAnsi="Gotham"/>
          <w:b/>
          <w:bCs/>
        </w:rPr>
        <w:t>extérieurs du Centre de Loisirs sur la commune de Serrières en Chautagne</w:t>
      </w:r>
      <w:r w:rsidR="00385DF9">
        <w:rPr>
          <w:rFonts w:ascii="Gotham" w:hAnsi="Gotham"/>
          <w:b/>
          <w:bCs/>
        </w:rPr>
        <w:t> :</w:t>
      </w:r>
    </w:p>
    <w:p w14:paraId="4BE55A0F" w14:textId="433EEF27" w:rsidR="00672127" w:rsidRPr="00572C49" w:rsidRDefault="00672127" w:rsidP="00672127">
      <w:pPr>
        <w:jc w:val="both"/>
        <w:rPr>
          <w:rFonts w:ascii="Gotham" w:hAnsi="Gotham"/>
        </w:rPr>
      </w:pPr>
      <w:r w:rsidRPr="00572C49">
        <w:rPr>
          <w:rFonts w:ascii="Gotham" w:hAnsi="Gotham"/>
        </w:rPr>
        <w:t>Un projet a été développé avec la CAF pour réduire la température en plein été et permettre moins de réverbération par la mise en place de pergolas bioclimatiques</w:t>
      </w:r>
      <w:r w:rsidR="007A179D">
        <w:rPr>
          <w:rFonts w:ascii="Gotham" w:hAnsi="Gotham"/>
        </w:rPr>
        <w:t xml:space="preserve"> au Centre de Loisirs.</w:t>
      </w:r>
    </w:p>
    <w:p w14:paraId="5ABA47E3" w14:textId="4C6260EA" w:rsidR="00672127" w:rsidRDefault="00672127" w:rsidP="00672127">
      <w:pPr>
        <w:jc w:val="both"/>
        <w:rPr>
          <w:rFonts w:ascii="Gotham" w:hAnsi="Gotham"/>
          <w:b/>
          <w:bCs/>
        </w:rPr>
      </w:pPr>
      <w:r w:rsidRPr="00572C49">
        <w:rPr>
          <w:rFonts w:ascii="Gotham" w:hAnsi="Gotham"/>
        </w:rPr>
        <w:t>Le SIVSC a confié au bureau d’étude : 2B PAYSAGE CONCEPT, la maîtrise d’œuvre du projet. Les travaux consistent à réaliser une pergola bioclimatique sur la façade sud du bâtiment et à réaménager l’espace extérieur.</w:t>
      </w:r>
      <w:r w:rsidRPr="00672127">
        <w:rPr>
          <w:rFonts w:ascii="Gotham" w:hAnsi="Gotham"/>
          <w:b/>
          <w:bCs/>
        </w:rPr>
        <w:t xml:space="preserve"> </w:t>
      </w:r>
    </w:p>
    <w:p w14:paraId="187396A6" w14:textId="77777777" w:rsidR="00672127" w:rsidRPr="00572C49" w:rsidRDefault="00672127" w:rsidP="00672127">
      <w:pPr>
        <w:jc w:val="both"/>
        <w:rPr>
          <w:rFonts w:ascii="Gotham" w:hAnsi="Gotham"/>
        </w:rPr>
      </w:pPr>
      <w:r w:rsidRPr="00572C49">
        <w:rPr>
          <w:rFonts w:ascii="Gotham" w:hAnsi="Gotham"/>
        </w:rPr>
        <w:t>Une consultation d’entreprise a eu lieu dans le cadre d’un marché inférieur à 100 000</w:t>
      </w:r>
      <w:r w:rsidRPr="00572C49">
        <w:t>€</w:t>
      </w:r>
      <w:r w:rsidRPr="00572C49">
        <w:rPr>
          <w:rFonts w:ascii="Gotham" w:hAnsi="Gotham"/>
        </w:rPr>
        <w:t xml:space="preserve"> HT. Au vu des critères d’attribution (40% pris et 60% valeur technique) et du classement des offres, la commission des procédures adaptées réunie le 24 </w:t>
      </w:r>
      <w:proofErr w:type="gramStart"/>
      <w:r w:rsidRPr="00572C49">
        <w:rPr>
          <w:rFonts w:ascii="Gotham" w:hAnsi="Gotham"/>
        </w:rPr>
        <w:t>Février</w:t>
      </w:r>
      <w:proofErr w:type="gramEnd"/>
      <w:r w:rsidRPr="00572C49">
        <w:rPr>
          <w:rFonts w:ascii="Gotham" w:hAnsi="Gotham"/>
        </w:rPr>
        <w:t xml:space="preserve"> 2025 a retenu l’offre de l’entreprise MONDOU Paysage pour un montant de 84 434,20 </w:t>
      </w:r>
      <w:r w:rsidRPr="00572C49">
        <w:t>€</w:t>
      </w:r>
      <w:r w:rsidRPr="00572C49">
        <w:rPr>
          <w:rFonts w:ascii="Gotham" w:hAnsi="Gotham"/>
        </w:rPr>
        <w:t xml:space="preserve"> HT (l’option n’ayant pas été retenue).</w:t>
      </w:r>
    </w:p>
    <w:p w14:paraId="1AA05960" w14:textId="77777777" w:rsidR="002D7C9D" w:rsidRDefault="002D7C9D" w:rsidP="00C226DD">
      <w:pPr>
        <w:rPr>
          <w:rFonts w:ascii="Gotham" w:hAnsi="Gotham"/>
        </w:rPr>
      </w:pPr>
    </w:p>
    <w:p w14:paraId="5243D2E5" w14:textId="22791827" w:rsidR="00327BFB" w:rsidRPr="00327BFB" w:rsidRDefault="00327BFB" w:rsidP="00C226DD">
      <w:pPr>
        <w:rPr>
          <w:rFonts w:ascii="Gotham" w:hAnsi="Gotham"/>
        </w:rPr>
      </w:pPr>
      <w:r w:rsidRPr="00327BFB">
        <w:rPr>
          <w:rFonts w:ascii="Gotham" w:hAnsi="Gotham"/>
        </w:rPr>
        <w:t>Votée à l’unanimité</w:t>
      </w:r>
    </w:p>
    <w:p w14:paraId="2C5B9566" w14:textId="02021874" w:rsidR="001A354B" w:rsidRDefault="00E273BD" w:rsidP="00AC0DFF">
      <w:pPr>
        <w:jc w:val="both"/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lastRenderedPageBreak/>
        <w:t xml:space="preserve">Nouvelle Répartition dans le groupement porté par </w:t>
      </w:r>
      <w:proofErr w:type="spellStart"/>
      <w:r>
        <w:rPr>
          <w:rFonts w:ascii="Gotham" w:hAnsi="Gotham"/>
          <w:b/>
          <w:bCs/>
        </w:rPr>
        <w:t>ICMArchitectures</w:t>
      </w:r>
      <w:proofErr w:type="spellEnd"/>
      <w:r w:rsidR="00AC0DFF">
        <w:rPr>
          <w:rFonts w:ascii="Gotham" w:hAnsi="Gotham"/>
          <w:b/>
          <w:bCs/>
        </w:rPr>
        <w:t xml:space="preserve"> pour la construction de la Micro-crèche à Saint Pierre de Curtille</w:t>
      </w:r>
      <w:r w:rsidR="00385DF9">
        <w:rPr>
          <w:rFonts w:ascii="Gotham" w:hAnsi="Gotham"/>
          <w:b/>
          <w:bCs/>
        </w:rPr>
        <w:t> :</w:t>
      </w:r>
    </w:p>
    <w:p w14:paraId="075C42D0" w14:textId="77777777" w:rsidR="00EF4208" w:rsidRPr="004326C9" w:rsidRDefault="00693C1F" w:rsidP="00EF4208">
      <w:pPr>
        <w:jc w:val="both"/>
        <w:rPr>
          <w:rFonts w:ascii="Gotham" w:eastAsiaTheme="minorEastAsia" w:hAnsi="Gotham"/>
          <w:lang w:eastAsia="fr-FR"/>
        </w:rPr>
      </w:pPr>
      <w:r w:rsidRPr="004326C9">
        <w:rPr>
          <w:rFonts w:ascii="Gotham" w:hAnsi="Gotham"/>
        </w:rPr>
        <w:t xml:space="preserve">Lors du dernier Conseil syndical, </w:t>
      </w:r>
      <w:r w:rsidR="00F318C9" w:rsidRPr="004326C9">
        <w:rPr>
          <w:rFonts w:ascii="Gotham" w:hAnsi="Gotham"/>
        </w:rPr>
        <w:t xml:space="preserve">le vote a porté sur une autre répartition des frais dans ce groupement. </w:t>
      </w:r>
      <w:r w:rsidR="002F5424" w:rsidRPr="004326C9">
        <w:rPr>
          <w:rFonts w:ascii="Gotham" w:hAnsi="Gotham"/>
        </w:rPr>
        <w:t xml:space="preserve">En effet, </w:t>
      </w:r>
      <w:proofErr w:type="gramStart"/>
      <w:r w:rsidR="002F5424" w:rsidRPr="004326C9">
        <w:rPr>
          <w:rFonts w:ascii="Gotham" w:hAnsi="Gotham"/>
        </w:rPr>
        <w:t xml:space="preserve">suite </w:t>
      </w:r>
      <w:r w:rsidR="002F5424" w:rsidRPr="004326C9">
        <w:rPr>
          <w:rFonts w:ascii="Gotham" w:eastAsiaTheme="minorEastAsia" w:hAnsi="Gotham" w:cs="Arial"/>
          <w:lang w:eastAsia="fr-FR"/>
        </w:rPr>
        <w:t>aux</w:t>
      </w:r>
      <w:proofErr w:type="gramEnd"/>
      <w:r w:rsidR="002F5424" w:rsidRPr="004326C9">
        <w:rPr>
          <w:rFonts w:ascii="Gotham" w:eastAsiaTheme="minorEastAsia" w:hAnsi="Gotham" w:cs="Arial"/>
          <w:lang w:eastAsia="fr-FR"/>
        </w:rPr>
        <w:t xml:space="preserve"> modifications de travaux visant à l’amélioration thermique du bâtiment, la répartition entre les membres du groupement doit être modifiée</w:t>
      </w:r>
      <w:r w:rsidR="00EF4208">
        <w:rPr>
          <w:rFonts w:ascii="Gotham" w:eastAsiaTheme="minorEastAsia" w:hAnsi="Gotham" w:cs="Arial"/>
          <w:lang w:eastAsia="fr-FR"/>
        </w:rPr>
        <w:t xml:space="preserve">. </w:t>
      </w:r>
      <w:r w:rsidR="00EF4208" w:rsidRPr="004326C9">
        <w:rPr>
          <w:rFonts w:ascii="Gotham" w:eastAsiaTheme="minorEastAsia" w:hAnsi="Gotham" w:cs="Arial"/>
          <w:lang w:eastAsia="fr-FR"/>
        </w:rPr>
        <w:t xml:space="preserve">Le montant prévisionnel des travaux à la fin de l’étude reste inchangé et s’élève à 875 482 </w:t>
      </w:r>
      <w:r w:rsidR="00EF4208" w:rsidRPr="004326C9">
        <w:rPr>
          <w:rFonts w:ascii="Times New Roman" w:eastAsiaTheme="minorEastAsia" w:hAnsi="Times New Roman" w:cs="Times New Roman"/>
          <w:lang w:eastAsia="fr-FR"/>
        </w:rPr>
        <w:t>€</w:t>
      </w:r>
      <w:r w:rsidR="00EF4208" w:rsidRPr="004326C9">
        <w:rPr>
          <w:rFonts w:ascii="Gotham" w:eastAsiaTheme="minorEastAsia" w:hAnsi="Gotham"/>
          <w:lang w:eastAsia="fr-FR"/>
        </w:rPr>
        <w:t xml:space="preserve"> HT. </w:t>
      </w:r>
      <w:r w:rsidR="00EF4208" w:rsidRPr="004326C9">
        <w:rPr>
          <w:rFonts w:ascii="Gotham" w:eastAsiaTheme="minorEastAsia" w:hAnsi="Gotham" w:cs="Arial"/>
          <w:lang w:eastAsia="fr-FR"/>
        </w:rPr>
        <w:t xml:space="preserve">Conformément aux conditions d’exécution du marché, il convient de réajuster le montant du marché initial par un avenant de 20 187,45 </w:t>
      </w:r>
      <w:r w:rsidR="00EF4208" w:rsidRPr="004326C9">
        <w:rPr>
          <w:rFonts w:ascii="Times New Roman" w:eastAsiaTheme="minorEastAsia" w:hAnsi="Times New Roman" w:cs="Times New Roman"/>
          <w:lang w:eastAsia="fr-FR"/>
        </w:rPr>
        <w:t>€</w:t>
      </w:r>
      <w:r w:rsidR="00EF4208" w:rsidRPr="004326C9">
        <w:rPr>
          <w:rFonts w:ascii="Gotham" w:eastAsiaTheme="minorEastAsia" w:hAnsi="Gotham"/>
          <w:lang w:eastAsia="fr-FR"/>
        </w:rPr>
        <w:t xml:space="preserve"> ce qui le porte à 113 035,45 </w:t>
      </w:r>
      <w:r w:rsidR="00EF4208" w:rsidRPr="004326C9">
        <w:rPr>
          <w:rFonts w:ascii="Times New Roman" w:eastAsiaTheme="minorEastAsia" w:hAnsi="Times New Roman" w:cs="Times New Roman"/>
          <w:lang w:eastAsia="fr-FR"/>
        </w:rPr>
        <w:t>€</w:t>
      </w:r>
      <w:r w:rsidR="00EF4208" w:rsidRPr="004326C9">
        <w:rPr>
          <w:rFonts w:ascii="Gotham" w:eastAsiaTheme="minorEastAsia" w:hAnsi="Gotham"/>
          <w:lang w:eastAsia="fr-FR"/>
        </w:rPr>
        <w:t xml:space="preserve"> HT.</w:t>
      </w:r>
      <w:r w:rsidR="00EF4208" w:rsidRPr="004326C9">
        <w:rPr>
          <w:rFonts w:ascii="Gotham" w:eastAsiaTheme="minorEastAsia" w:hAnsi="Gotham" w:cs="Arial"/>
          <w:lang w:eastAsia="fr-FR"/>
        </w:rPr>
        <w:t xml:space="preserve"> </w:t>
      </w:r>
    </w:p>
    <w:p w14:paraId="2AFBB5D6" w14:textId="797BE626" w:rsidR="002F5424" w:rsidRPr="004326C9" w:rsidRDefault="002F5424" w:rsidP="002F5424">
      <w:pPr>
        <w:jc w:val="both"/>
        <w:rPr>
          <w:rFonts w:ascii="Gotham" w:eastAsiaTheme="minorEastAsia" w:hAnsi="Gotham" w:cs="Arial"/>
          <w:lang w:eastAsia="fr-FR"/>
        </w:rPr>
      </w:pPr>
    </w:p>
    <w:p w14:paraId="3B3A5270" w14:textId="689802F5" w:rsidR="001A354B" w:rsidRPr="004326C9" w:rsidRDefault="00F318C9" w:rsidP="00385DF9">
      <w:pPr>
        <w:jc w:val="both"/>
        <w:rPr>
          <w:rFonts w:ascii="Gotham" w:hAnsi="Gotham"/>
        </w:rPr>
      </w:pPr>
      <w:r w:rsidRPr="004326C9">
        <w:rPr>
          <w:rFonts w:ascii="Gotham" w:hAnsi="Gotham"/>
        </w:rPr>
        <w:t>Il est donc nécessaire de renouveler le vote afin d’ajuster les montants</w:t>
      </w:r>
      <w:r w:rsidR="004326C9" w:rsidRPr="004326C9">
        <w:rPr>
          <w:rFonts w:ascii="Gotham" w:hAnsi="Gotham"/>
        </w:rPr>
        <w:t xml:space="preserve"> et les affectations.</w:t>
      </w:r>
    </w:p>
    <w:p w14:paraId="2C4866AA" w14:textId="77777777" w:rsidR="004326C9" w:rsidRPr="004326C9" w:rsidRDefault="004326C9" w:rsidP="004326C9">
      <w:pPr>
        <w:jc w:val="both"/>
        <w:rPr>
          <w:rFonts w:ascii="Gotham" w:eastAsiaTheme="minorEastAsia" w:hAnsi="Gotham" w:cs="Arial"/>
          <w:lang w:eastAsia="fr-FR"/>
        </w:rPr>
      </w:pPr>
    </w:p>
    <w:p w14:paraId="3108739F" w14:textId="5CDEAD38" w:rsidR="004326C9" w:rsidRPr="00EF4208" w:rsidRDefault="00EF4208" w:rsidP="00C226DD">
      <w:pPr>
        <w:rPr>
          <w:rFonts w:ascii="Gotham" w:hAnsi="Gotham"/>
        </w:rPr>
      </w:pPr>
      <w:r w:rsidRPr="00EF4208">
        <w:rPr>
          <w:rFonts w:ascii="Gotham" w:hAnsi="Gotham"/>
        </w:rPr>
        <w:t>Votée à l’unanimité</w:t>
      </w:r>
    </w:p>
    <w:p w14:paraId="14CFF08D" w14:textId="77777777" w:rsidR="001A354B" w:rsidRDefault="001A354B" w:rsidP="00C226DD">
      <w:pPr>
        <w:rPr>
          <w:rFonts w:ascii="Gotham" w:hAnsi="Gotham"/>
          <w:b/>
          <w:bCs/>
        </w:rPr>
      </w:pPr>
    </w:p>
    <w:p w14:paraId="0B5A027C" w14:textId="5A10EC82" w:rsidR="00F8617C" w:rsidRPr="00F8617C" w:rsidRDefault="00F8617C" w:rsidP="00C226DD">
      <w:pPr>
        <w:rPr>
          <w:rFonts w:ascii="Gotham" w:hAnsi="Gotham"/>
          <w:b/>
          <w:bCs/>
        </w:rPr>
      </w:pPr>
      <w:r w:rsidRPr="00F8617C">
        <w:rPr>
          <w:rFonts w:ascii="Gotham" w:hAnsi="Gotham"/>
          <w:b/>
          <w:bCs/>
        </w:rPr>
        <w:t>Demande de Subvention</w:t>
      </w:r>
      <w:r>
        <w:rPr>
          <w:rFonts w:ascii="Gotham" w:hAnsi="Gotham"/>
          <w:b/>
          <w:bCs/>
        </w:rPr>
        <w:t xml:space="preserve"> pour le repas des Aînés :</w:t>
      </w:r>
    </w:p>
    <w:p w14:paraId="2FA02C1D" w14:textId="77777777" w:rsidR="00F4188B" w:rsidRDefault="00F8617C" w:rsidP="00C226DD">
      <w:pPr>
        <w:rPr>
          <w:rFonts w:ascii="Gotham" w:hAnsi="Gotham"/>
        </w:rPr>
      </w:pPr>
      <w:r w:rsidRPr="00F8617C">
        <w:rPr>
          <w:rFonts w:ascii="Gotham" w:hAnsi="Gotham"/>
        </w:rPr>
        <w:t xml:space="preserve">Le Comité Cantonal des Aînés organise le repas des Aînés en </w:t>
      </w:r>
      <w:proofErr w:type="gramStart"/>
      <w:r w:rsidRPr="00F8617C">
        <w:rPr>
          <w:rFonts w:ascii="Gotham" w:hAnsi="Gotham"/>
        </w:rPr>
        <w:t>Avril</w:t>
      </w:r>
      <w:proofErr w:type="gramEnd"/>
      <w:r w:rsidRPr="00F8617C">
        <w:rPr>
          <w:rFonts w:ascii="Gotham" w:hAnsi="Gotham"/>
        </w:rPr>
        <w:t xml:space="preserve"> 2025 pour les 8 communes de Chautagne.</w:t>
      </w:r>
    </w:p>
    <w:p w14:paraId="77FFDFCC" w14:textId="03B41BEE" w:rsidR="00F8617C" w:rsidRPr="00F8617C" w:rsidRDefault="00F8617C" w:rsidP="00C226DD">
      <w:pPr>
        <w:rPr>
          <w:rFonts w:ascii="Gotham" w:hAnsi="Gotham"/>
        </w:rPr>
      </w:pPr>
      <w:r w:rsidRPr="00F8617C">
        <w:rPr>
          <w:rFonts w:ascii="Gotham" w:hAnsi="Gotham"/>
        </w:rPr>
        <w:t xml:space="preserve">Une demande de subvention de 6 000 </w:t>
      </w:r>
      <w:r w:rsidRPr="00F8617C">
        <w:rPr>
          <w:rFonts w:ascii="Times New Roman" w:hAnsi="Times New Roman" w:cs="Times New Roman"/>
        </w:rPr>
        <w:t>€</w:t>
      </w:r>
      <w:r w:rsidRPr="00F8617C">
        <w:rPr>
          <w:rFonts w:ascii="Gotham" w:hAnsi="Gotham"/>
        </w:rPr>
        <w:t xml:space="preserve"> est sollicit</w:t>
      </w:r>
      <w:r w:rsidRPr="00F8617C">
        <w:rPr>
          <w:rFonts w:ascii="Gotham" w:hAnsi="Gotham" w:cs="Gotham"/>
        </w:rPr>
        <w:t>é</w:t>
      </w:r>
      <w:r w:rsidRPr="00F8617C">
        <w:rPr>
          <w:rFonts w:ascii="Gotham" w:hAnsi="Gotham"/>
        </w:rPr>
        <w:t>e aupr</w:t>
      </w:r>
      <w:r w:rsidRPr="00F8617C">
        <w:rPr>
          <w:rFonts w:ascii="Gotham" w:hAnsi="Gotham" w:cs="Gotham"/>
        </w:rPr>
        <w:t>è</w:t>
      </w:r>
      <w:r w:rsidRPr="00F8617C">
        <w:rPr>
          <w:rFonts w:ascii="Gotham" w:hAnsi="Gotham"/>
        </w:rPr>
        <w:t>s du SIVSC.</w:t>
      </w:r>
    </w:p>
    <w:p w14:paraId="2231692B" w14:textId="77777777" w:rsidR="00F8617C" w:rsidRDefault="00F8617C" w:rsidP="0043108D">
      <w:pPr>
        <w:jc w:val="both"/>
        <w:rPr>
          <w:rFonts w:ascii="Gotham" w:hAnsi="Gotham"/>
          <w:b/>
          <w:bCs/>
          <w:u w:val="single"/>
        </w:rPr>
      </w:pPr>
    </w:p>
    <w:p w14:paraId="729FB514" w14:textId="19A47CCC" w:rsidR="00F8617C" w:rsidRPr="00EB1D3A" w:rsidRDefault="00EB1D3A" w:rsidP="0043108D">
      <w:pPr>
        <w:jc w:val="both"/>
        <w:rPr>
          <w:rFonts w:ascii="Gotham" w:hAnsi="Gotham"/>
        </w:rPr>
      </w:pPr>
      <w:r w:rsidRPr="00EB1D3A">
        <w:rPr>
          <w:rFonts w:ascii="Gotham" w:hAnsi="Gotham"/>
        </w:rPr>
        <w:t>Votée à l’unanimité</w:t>
      </w:r>
    </w:p>
    <w:p w14:paraId="425B9284" w14:textId="77777777" w:rsidR="00F8617C" w:rsidRDefault="00F8617C" w:rsidP="0043108D">
      <w:pPr>
        <w:jc w:val="both"/>
        <w:rPr>
          <w:rFonts w:ascii="Gotham" w:hAnsi="Gotham"/>
          <w:b/>
          <w:bCs/>
          <w:u w:val="single"/>
        </w:rPr>
      </w:pPr>
    </w:p>
    <w:p w14:paraId="5EA20547" w14:textId="77777777" w:rsidR="00822BB6" w:rsidRPr="00071D3E" w:rsidRDefault="00822BB6" w:rsidP="00822BB6">
      <w:pPr>
        <w:jc w:val="both"/>
        <w:rPr>
          <w:rFonts w:ascii="Gotham" w:hAnsi="Gotham"/>
          <w:b/>
          <w:bCs/>
          <w:u w:val="single"/>
        </w:rPr>
      </w:pPr>
      <w:r w:rsidRPr="00071D3E">
        <w:rPr>
          <w:rFonts w:ascii="Gotham" w:hAnsi="Gotham"/>
          <w:b/>
          <w:bCs/>
          <w:u w:val="single"/>
        </w:rPr>
        <w:t>Ressources Humaines :</w:t>
      </w:r>
    </w:p>
    <w:p w14:paraId="661F6CE9" w14:textId="77777777" w:rsidR="00822BB6" w:rsidRDefault="00822BB6" w:rsidP="0043108D">
      <w:pPr>
        <w:jc w:val="both"/>
        <w:rPr>
          <w:rFonts w:ascii="Gotham" w:hAnsi="Gotham"/>
          <w:b/>
          <w:bCs/>
          <w:u w:val="single"/>
        </w:rPr>
      </w:pPr>
    </w:p>
    <w:p w14:paraId="28934E83" w14:textId="4302E1A5" w:rsidR="00EB1D3A" w:rsidRPr="00634532" w:rsidRDefault="00634532" w:rsidP="0043108D">
      <w:pPr>
        <w:jc w:val="both"/>
        <w:rPr>
          <w:rFonts w:ascii="Gotham" w:hAnsi="Gotham"/>
          <w:b/>
          <w:bCs/>
        </w:rPr>
      </w:pPr>
      <w:r w:rsidRPr="00634532">
        <w:rPr>
          <w:rFonts w:ascii="Gotham" w:hAnsi="Gotham"/>
          <w:b/>
          <w:bCs/>
        </w:rPr>
        <w:t>Convention sur le risque « Santé »</w:t>
      </w:r>
    </w:p>
    <w:p w14:paraId="1B962CEA" w14:textId="77777777" w:rsidR="00822BB6" w:rsidRDefault="00822BB6" w:rsidP="0043108D">
      <w:pPr>
        <w:jc w:val="both"/>
        <w:rPr>
          <w:rFonts w:ascii="Gotham" w:hAnsi="Gotham"/>
        </w:rPr>
      </w:pPr>
      <w:r w:rsidRPr="00822BB6">
        <w:rPr>
          <w:rFonts w:ascii="Gotham" w:hAnsi="Gotham"/>
        </w:rPr>
        <w:t>En application de l’article L 827-7 du Code général de la fonction publique, les centres de gestion ont l’obligation de conclure «</w:t>
      </w:r>
      <w:r w:rsidRPr="00822BB6">
        <w:rPr>
          <w:rFonts w:ascii="Gotham" w:hAnsi="Gotham"/>
          <w:i/>
          <w:iCs/>
        </w:rPr>
        <w:t> des conventions de participation avec les organismes mentionnés à l'article L. 827-5 dans les conditions prévues à l'article L. 827-4.</w:t>
      </w:r>
      <w:r w:rsidRPr="00822BB6">
        <w:rPr>
          <w:rFonts w:ascii="Gotham" w:hAnsi="Gotham"/>
        </w:rPr>
        <w:t xml:space="preserve"> ». La conclusion d’une telle convention de participation doit intervenir à l’issue d’une procédure de mise en concurrence transparente et non discriminatoire.</w:t>
      </w:r>
    </w:p>
    <w:p w14:paraId="5FA5DE3D" w14:textId="76C91777" w:rsidR="00822BB6" w:rsidRDefault="00822BB6" w:rsidP="0043108D">
      <w:pPr>
        <w:jc w:val="both"/>
        <w:rPr>
          <w:rFonts w:ascii="Gotham" w:hAnsi="Gotham"/>
        </w:rPr>
      </w:pPr>
      <w:r w:rsidRPr="00822BB6">
        <w:rPr>
          <w:rFonts w:ascii="Gotham" w:hAnsi="Gotham"/>
        </w:rPr>
        <w:t xml:space="preserve">Le Centre de gestion de la Savoie (Cdg73) a lancé, pour le compte des collectivités qui le demandent, une telle procédure de mise en concurrence afin de choisir un organisme compétent et de conclure avec celui-ci, à compter du 1er janvier 2026 et pour une durée de 6 ans, une convention de participation sur le risque « Santé ». </w:t>
      </w:r>
    </w:p>
    <w:p w14:paraId="11A77178" w14:textId="5B8A31D0" w:rsidR="00EB1D3A" w:rsidRPr="00822BB6" w:rsidRDefault="00822BB6" w:rsidP="0043108D">
      <w:pPr>
        <w:jc w:val="both"/>
        <w:rPr>
          <w:rFonts w:ascii="Gotham" w:hAnsi="Gotham"/>
        </w:rPr>
      </w:pPr>
      <w:r w:rsidRPr="00822BB6">
        <w:rPr>
          <w:rFonts w:ascii="Gotham" w:hAnsi="Gotham"/>
        </w:rPr>
        <w:t>Le SIVSC souhaite s’engager dans une démarche visant à faire bénéficier ses agents d’une participation financière à leur protection sociale complémentaire dans le cadre d’une convention de participation pour le risque « Santé ».</w:t>
      </w:r>
    </w:p>
    <w:p w14:paraId="7910D776" w14:textId="31D528DD" w:rsidR="00822BB6" w:rsidRPr="00491ADE" w:rsidRDefault="00491ADE" w:rsidP="0043108D">
      <w:pPr>
        <w:jc w:val="both"/>
        <w:rPr>
          <w:rFonts w:ascii="Gotham" w:hAnsi="Gotham"/>
          <w:b/>
          <w:bCs/>
        </w:rPr>
      </w:pPr>
      <w:r w:rsidRPr="00491ADE">
        <w:rPr>
          <w:rFonts w:ascii="Gotham" w:hAnsi="Gotham"/>
          <w:b/>
          <w:bCs/>
        </w:rPr>
        <w:lastRenderedPageBreak/>
        <w:t>Désignation du référent déontologue élu et adhésion à la mission mise en place par le Centre de gestion de la Savoie :</w:t>
      </w:r>
    </w:p>
    <w:p w14:paraId="0871F0E7" w14:textId="77777777" w:rsidR="00491ADE" w:rsidRPr="00491ADE" w:rsidRDefault="00491ADE" w:rsidP="008210AA">
      <w:pPr>
        <w:jc w:val="both"/>
        <w:rPr>
          <w:rFonts w:ascii="Gotham" w:hAnsi="Gotham"/>
        </w:rPr>
      </w:pPr>
      <w:r w:rsidRPr="00491ADE">
        <w:rPr>
          <w:rFonts w:ascii="Gotham" w:hAnsi="Gotham"/>
        </w:rPr>
        <w:t>Qui fixe les modalités de recours au référent déontologue doté des compétences nécessaires, qui est reconnu par le CDG69 (impartialité…)</w:t>
      </w:r>
    </w:p>
    <w:p w14:paraId="0F8FF5E0" w14:textId="77777777" w:rsidR="00491ADE" w:rsidRPr="00491ADE" w:rsidRDefault="00491ADE" w:rsidP="008210AA">
      <w:pPr>
        <w:jc w:val="both"/>
        <w:rPr>
          <w:rFonts w:ascii="Gotham" w:hAnsi="Gotham"/>
        </w:rPr>
      </w:pPr>
      <w:r w:rsidRPr="00491ADE">
        <w:rPr>
          <w:rFonts w:ascii="Gotham" w:hAnsi="Gotham"/>
        </w:rPr>
        <w:t>L’adhésion à cette mission nécessite la signature avec le Cdg73 d’une convention qui prend effet à sa date de signature jusqu’au 31 décembre 2025. Elle est renouvelable deux fois pour une durée d’un an (soit du 1er janvier au 31 décembre de chaque année) par reconduction tacite.</w:t>
      </w:r>
    </w:p>
    <w:p w14:paraId="6A971997" w14:textId="20D84F5E" w:rsidR="008210AA" w:rsidRDefault="00491ADE" w:rsidP="008210AA">
      <w:pPr>
        <w:jc w:val="both"/>
        <w:rPr>
          <w:rFonts w:ascii="Gotham" w:hAnsi="Gotham"/>
        </w:rPr>
      </w:pPr>
      <w:r w:rsidRPr="00491ADE">
        <w:rPr>
          <w:rFonts w:ascii="Gotham" w:hAnsi="Gotham"/>
        </w:rPr>
        <w:t>Le coût de cette mission pour l’établissement représente celui facturé au Cdg73 par le Cdg69 correspondant à 80 euros par dossier, augmentés de 20% de frais de fonctionnement, soit 96 euros par dossier traité.</w:t>
      </w:r>
    </w:p>
    <w:p w14:paraId="0F9EF737" w14:textId="77777777" w:rsidR="00934E52" w:rsidRDefault="00934E52" w:rsidP="008210AA">
      <w:pPr>
        <w:jc w:val="both"/>
        <w:rPr>
          <w:rFonts w:ascii="Gotham" w:hAnsi="Gotham"/>
        </w:rPr>
      </w:pPr>
    </w:p>
    <w:p w14:paraId="74D64B41" w14:textId="1800EF6F" w:rsidR="00934E52" w:rsidRPr="00491ADE" w:rsidRDefault="00934E52" w:rsidP="008210AA">
      <w:pPr>
        <w:jc w:val="both"/>
        <w:rPr>
          <w:rFonts w:ascii="Gotham" w:hAnsi="Gotham"/>
        </w:rPr>
      </w:pPr>
      <w:r>
        <w:rPr>
          <w:rFonts w:ascii="Gotham" w:hAnsi="Gotham"/>
          <w:b/>
          <w:bCs/>
        </w:rPr>
        <w:t xml:space="preserve">Modalités d’application </w:t>
      </w:r>
      <w:r w:rsidR="00930D1D">
        <w:rPr>
          <w:rFonts w:ascii="Gotham" w:hAnsi="Gotham"/>
          <w:b/>
          <w:bCs/>
        </w:rPr>
        <w:t>du Temps Partiel</w:t>
      </w:r>
      <w:r w:rsidRPr="00934E52">
        <w:rPr>
          <w:rFonts w:ascii="Gotham" w:hAnsi="Gotham"/>
          <w:b/>
          <w:bCs/>
        </w:rPr>
        <w:t xml:space="preserve"> </w:t>
      </w:r>
      <w:r>
        <w:rPr>
          <w:rFonts w:ascii="Gotham" w:hAnsi="Gotham"/>
          <w:b/>
          <w:bCs/>
        </w:rPr>
        <w:t>sur autorisation</w:t>
      </w:r>
    </w:p>
    <w:p w14:paraId="7C0BFA4B" w14:textId="02B1ACAD" w:rsidR="008210AA" w:rsidRPr="00930D1D" w:rsidRDefault="00930D1D" w:rsidP="0001510E">
      <w:pPr>
        <w:rPr>
          <w:rFonts w:ascii="Gotham" w:hAnsi="Gotham"/>
        </w:rPr>
      </w:pPr>
      <w:r w:rsidRPr="00930D1D">
        <w:rPr>
          <w:rFonts w:ascii="Gotham" w:hAnsi="Gotham"/>
        </w:rPr>
        <w:t>Le temps partiel de droit est connu du fait d’une naissance, d’une adoption ou des soins à donner à une personne atteinte de handicap ou de maladie nécessitant la présence d’un tiers…</w:t>
      </w:r>
    </w:p>
    <w:p w14:paraId="110ACF22" w14:textId="173FE0C7" w:rsidR="006974D6" w:rsidRDefault="00930D1D" w:rsidP="00594153">
      <w:pPr>
        <w:jc w:val="both"/>
        <w:rPr>
          <w:rFonts w:ascii="Gotham" w:hAnsi="Gotham"/>
        </w:rPr>
      </w:pPr>
      <w:r>
        <w:rPr>
          <w:rFonts w:ascii="Gotham" w:hAnsi="Gotham"/>
        </w:rPr>
        <w:t xml:space="preserve">Le temps partiel </w:t>
      </w:r>
      <w:r w:rsidR="00F16382">
        <w:rPr>
          <w:rFonts w:ascii="Gotham" w:hAnsi="Gotham"/>
        </w:rPr>
        <w:t>sur autorisation nécessite des informations complémentaires.</w:t>
      </w:r>
    </w:p>
    <w:p w14:paraId="5AF3C277" w14:textId="77777777" w:rsidR="00A067C9" w:rsidRDefault="00A067C9" w:rsidP="00594153">
      <w:pPr>
        <w:jc w:val="both"/>
        <w:rPr>
          <w:rFonts w:ascii="Gotham" w:hAnsi="Gotham"/>
        </w:rPr>
      </w:pPr>
    </w:p>
    <w:p w14:paraId="55262E1D" w14:textId="73B3FCBD" w:rsidR="00F16382" w:rsidRDefault="00F16382" w:rsidP="00594153">
      <w:pPr>
        <w:jc w:val="both"/>
        <w:rPr>
          <w:rFonts w:ascii="Gotham" w:hAnsi="Gotham"/>
        </w:rPr>
      </w:pPr>
      <w:r>
        <w:rPr>
          <w:rFonts w:ascii="Gotham" w:hAnsi="Gotham"/>
        </w:rPr>
        <w:t>Report au Conseil Syndical prochain.</w:t>
      </w:r>
    </w:p>
    <w:p w14:paraId="1906F3F1" w14:textId="77777777" w:rsidR="00930D1D" w:rsidRDefault="00930D1D" w:rsidP="00594153">
      <w:pPr>
        <w:jc w:val="both"/>
        <w:rPr>
          <w:rFonts w:ascii="Gotham" w:hAnsi="Gotham"/>
        </w:rPr>
      </w:pPr>
    </w:p>
    <w:p w14:paraId="1CE0B607" w14:textId="77777777" w:rsidR="00A067C9" w:rsidRDefault="00A067C9" w:rsidP="00594153">
      <w:pPr>
        <w:jc w:val="both"/>
        <w:rPr>
          <w:rFonts w:ascii="Gotham" w:hAnsi="Gotham"/>
        </w:rPr>
      </w:pPr>
    </w:p>
    <w:p w14:paraId="64484356" w14:textId="5A4DDE71" w:rsidR="006974D6" w:rsidRPr="00594153" w:rsidRDefault="006974D6" w:rsidP="00594153">
      <w:pPr>
        <w:jc w:val="both"/>
        <w:rPr>
          <w:rFonts w:ascii="Gotham" w:hAnsi="Gotham"/>
          <w:b/>
          <w:bCs/>
        </w:rPr>
      </w:pPr>
      <w:r w:rsidRPr="00594153">
        <w:rPr>
          <w:rFonts w:ascii="Gotham" w:hAnsi="Gotham"/>
          <w:b/>
          <w:bCs/>
        </w:rPr>
        <w:t>Informations diverses :</w:t>
      </w:r>
    </w:p>
    <w:p w14:paraId="6E5F7576" w14:textId="4227CC4E" w:rsidR="00F16382" w:rsidRDefault="00F16382" w:rsidP="00594153">
      <w:pPr>
        <w:jc w:val="both"/>
        <w:rPr>
          <w:rFonts w:ascii="Gotham" w:hAnsi="Gotham"/>
        </w:rPr>
      </w:pPr>
      <w:r>
        <w:rPr>
          <w:rFonts w:ascii="Gotham" w:hAnsi="Gotham"/>
        </w:rPr>
        <w:t>Point sur l’association ALCC</w:t>
      </w:r>
      <w:r w:rsidR="00DB7E63">
        <w:rPr>
          <w:rFonts w:ascii="Gotham" w:hAnsi="Gotham"/>
        </w:rPr>
        <w:t> : échanges d’informations</w:t>
      </w:r>
      <w:r w:rsidR="00AB44D7">
        <w:rPr>
          <w:rFonts w:ascii="Gotham" w:hAnsi="Gotham"/>
        </w:rPr>
        <w:t xml:space="preserve"> </w:t>
      </w:r>
      <w:r w:rsidR="00DB7E63">
        <w:rPr>
          <w:rFonts w:ascii="Gotham" w:hAnsi="Gotham"/>
        </w:rPr>
        <w:t>sur la situation complexe que traverse</w:t>
      </w:r>
      <w:r w:rsidR="008517C7">
        <w:rPr>
          <w:rFonts w:ascii="Gotham" w:hAnsi="Gotham"/>
        </w:rPr>
        <w:t>, une nouvelle fois,</w:t>
      </w:r>
      <w:r w:rsidR="00DB7E63">
        <w:rPr>
          <w:rFonts w:ascii="Gotham" w:hAnsi="Gotham"/>
        </w:rPr>
        <w:t xml:space="preserve"> cette structure</w:t>
      </w:r>
      <w:r w:rsidR="00AB44D7">
        <w:rPr>
          <w:rFonts w:ascii="Gotham" w:hAnsi="Gotham"/>
        </w:rPr>
        <w:t xml:space="preserve"> et du positionnement du SIVSC notamment sur la compétence Jeunesse.</w:t>
      </w:r>
    </w:p>
    <w:p w14:paraId="1C394333" w14:textId="75D3459F" w:rsidR="00DB7E63" w:rsidRDefault="00DB7E63" w:rsidP="00594153">
      <w:pPr>
        <w:jc w:val="both"/>
        <w:rPr>
          <w:rFonts w:ascii="Gotham" w:hAnsi="Gotham"/>
        </w:rPr>
      </w:pPr>
    </w:p>
    <w:p w14:paraId="5D3E2F15" w14:textId="72C81E2B" w:rsidR="00594153" w:rsidRDefault="008517C7" w:rsidP="00594153">
      <w:pPr>
        <w:jc w:val="both"/>
        <w:rPr>
          <w:rFonts w:ascii="Gotham" w:hAnsi="Gotham"/>
        </w:rPr>
      </w:pPr>
      <w:r>
        <w:rPr>
          <w:rFonts w:ascii="Gotham" w:hAnsi="Gotham"/>
        </w:rPr>
        <w:t xml:space="preserve">L’arrivée de la </w:t>
      </w:r>
      <w:r w:rsidR="00A67E0A">
        <w:rPr>
          <w:rFonts w:ascii="Gotham" w:hAnsi="Gotham"/>
        </w:rPr>
        <w:t>Micro-Folie</w:t>
      </w:r>
      <w:r>
        <w:rPr>
          <w:rFonts w:ascii="Gotham" w:hAnsi="Gotham"/>
        </w:rPr>
        <w:t xml:space="preserve"> dans la Salle </w:t>
      </w:r>
      <w:proofErr w:type="spellStart"/>
      <w:r>
        <w:rPr>
          <w:rFonts w:ascii="Gotham" w:hAnsi="Gotham"/>
        </w:rPr>
        <w:t>Chambotte</w:t>
      </w:r>
      <w:proofErr w:type="spellEnd"/>
      <w:r>
        <w:rPr>
          <w:rFonts w:ascii="Gotham" w:hAnsi="Gotham"/>
        </w:rPr>
        <w:t xml:space="preserve"> </w:t>
      </w:r>
      <w:r w:rsidR="003D5075">
        <w:rPr>
          <w:rFonts w:ascii="Gotham" w:hAnsi="Gotham"/>
        </w:rPr>
        <w:t>nécessite une sécurisation des locaux, les clés de cette salle n’ont pas toutes été restituées au syndicat.</w:t>
      </w:r>
    </w:p>
    <w:p w14:paraId="5CEE0171" w14:textId="77777777" w:rsidR="003D5075" w:rsidRDefault="003D5075" w:rsidP="00594153">
      <w:pPr>
        <w:jc w:val="both"/>
        <w:rPr>
          <w:rFonts w:ascii="Gotham" w:hAnsi="Gotham"/>
        </w:rPr>
      </w:pPr>
    </w:p>
    <w:p w14:paraId="0AAA6028" w14:textId="77777777" w:rsidR="002D7C9D" w:rsidRDefault="002D7C9D" w:rsidP="00594153">
      <w:pPr>
        <w:jc w:val="both"/>
        <w:rPr>
          <w:rFonts w:ascii="Gotham" w:hAnsi="Gotham"/>
        </w:rPr>
      </w:pPr>
    </w:p>
    <w:p w14:paraId="7E81D890" w14:textId="77777777" w:rsidR="002D7C9D" w:rsidRDefault="002D7C9D" w:rsidP="00594153">
      <w:pPr>
        <w:jc w:val="both"/>
        <w:rPr>
          <w:rFonts w:ascii="Gotham" w:hAnsi="Gotham"/>
        </w:rPr>
      </w:pPr>
    </w:p>
    <w:p w14:paraId="0132CE1D" w14:textId="77777777" w:rsidR="00324038" w:rsidRDefault="00324038" w:rsidP="00594153">
      <w:pPr>
        <w:jc w:val="both"/>
        <w:rPr>
          <w:rFonts w:ascii="Gotham" w:hAnsi="Gotham"/>
        </w:rPr>
      </w:pPr>
    </w:p>
    <w:p w14:paraId="1AC178A1" w14:textId="77777777" w:rsidR="00324038" w:rsidRDefault="00324038" w:rsidP="00594153">
      <w:pPr>
        <w:jc w:val="both"/>
        <w:rPr>
          <w:rFonts w:ascii="Gotham" w:hAnsi="Gotham"/>
        </w:rPr>
      </w:pPr>
    </w:p>
    <w:p w14:paraId="14604030" w14:textId="5DAA9ADA" w:rsidR="00594153" w:rsidRPr="00594153" w:rsidRDefault="00594153" w:rsidP="00594153">
      <w:pPr>
        <w:jc w:val="both"/>
        <w:rPr>
          <w:rFonts w:ascii="Gotham" w:hAnsi="Gotham"/>
        </w:rPr>
      </w:pPr>
      <w:r>
        <w:rPr>
          <w:rFonts w:ascii="Gotham" w:hAnsi="Gotham"/>
        </w:rPr>
        <w:t>Levée de séance : 21H</w:t>
      </w:r>
      <w:r w:rsidR="00FF2B6C">
        <w:rPr>
          <w:rFonts w:ascii="Gotham" w:hAnsi="Gotham"/>
        </w:rPr>
        <w:t>30</w:t>
      </w:r>
    </w:p>
    <w:sectPr w:rsidR="00594153" w:rsidRPr="00594153" w:rsidSect="00F41B8A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E9B8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2331B"/>
    <w:multiLevelType w:val="hybridMultilevel"/>
    <w:tmpl w:val="0BBA1E06"/>
    <w:lvl w:ilvl="0" w:tplc="AFD057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909D1"/>
    <w:multiLevelType w:val="hybridMultilevel"/>
    <w:tmpl w:val="8D2436FA"/>
    <w:lvl w:ilvl="0" w:tplc="801643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tham" w:hAnsi="Gotham" w:hint="default"/>
      </w:rPr>
    </w:lvl>
    <w:lvl w:ilvl="1" w:tplc="4C18C2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tham" w:hAnsi="Gotham" w:hint="default"/>
      </w:rPr>
    </w:lvl>
    <w:lvl w:ilvl="2" w:tplc="C80036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otham" w:hAnsi="Gotham" w:hint="default"/>
      </w:rPr>
    </w:lvl>
    <w:lvl w:ilvl="3" w:tplc="CB26EA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otham" w:hAnsi="Gotham" w:hint="default"/>
      </w:rPr>
    </w:lvl>
    <w:lvl w:ilvl="4" w:tplc="C6E6F7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otham" w:hAnsi="Gotham" w:hint="default"/>
      </w:rPr>
    </w:lvl>
    <w:lvl w:ilvl="5" w:tplc="93E2C1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otham" w:hAnsi="Gotham" w:hint="default"/>
      </w:rPr>
    </w:lvl>
    <w:lvl w:ilvl="6" w:tplc="4E0EFF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otham" w:hAnsi="Gotham" w:hint="default"/>
      </w:rPr>
    </w:lvl>
    <w:lvl w:ilvl="7" w:tplc="3AC055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otham" w:hAnsi="Gotham" w:hint="default"/>
      </w:rPr>
    </w:lvl>
    <w:lvl w:ilvl="8" w:tplc="729895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otham" w:hAnsi="Gotham" w:hint="default"/>
      </w:rPr>
    </w:lvl>
  </w:abstractNum>
  <w:abstractNum w:abstractNumId="3" w15:restartNumberingAfterBreak="0">
    <w:nsid w:val="4D1E3E5D"/>
    <w:multiLevelType w:val="hybridMultilevel"/>
    <w:tmpl w:val="4C3CE852"/>
    <w:lvl w:ilvl="0" w:tplc="2EC2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842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A2A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069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74FD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819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DE1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2E6B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DE1F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2C45121"/>
    <w:multiLevelType w:val="hybridMultilevel"/>
    <w:tmpl w:val="4EA43F7C"/>
    <w:lvl w:ilvl="0" w:tplc="D728CF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A80F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AC45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E2EE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0279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5E1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CB4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4CE3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7E9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4175431">
    <w:abstractNumId w:val="0"/>
  </w:num>
  <w:num w:numId="2" w16cid:durableId="751390540">
    <w:abstractNumId w:val="1"/>
  </w:num>
  <w:num w:numId="3" w16cid:durableId="786510653">
    <w:abstractNumId w:val="2"/>
  </w:num>
  <w:num w:numId="4" w16cid:durableId="727535253">
    <w:abstractNumId w:val="4"/>
  </w:num>
  <w:num w:numId="5" w16cid:durableId="514223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DD"/>
    <w:rsid w:val="00013126"/>
    <w:rsid w:val="00014EF4"/>
    <w:rsid w:val="0001510E"/>
    <w:rsid w:val="00031CD7"/>
    <w:rsid w:val="00035256"/>
    <w:rsid w:val="00060264"/>
    <w:rsid w:val="000618FE"/>
    <w:rsid w:val="00071D3E"/>
    <w:rsid w:val="00081E64"/>
    <w:rsid w:val="000A1DFE"/>
    <w:rsid w:val="000A2022"/>
    <w:rsid w:val="000B2363"/>
    <w:rsid w:val="000D273D"/>
    <w:rsid w:val="000D6EA2"/>
    <w:rsid w:val="000E676B"/>
    <w:rsid w:val="00140895"/>
    <w:rsid w:val="00143316"/>
    <w:rsid w:val="00157EA8"/>
    <w:rsid w:val="00161B68"/>
    <w:rsid w:val="0016214C"/>
    <w:rsid w:val="00165633"/>
    <w:rsid w:val="0017450C"/>
    <w:rsid w:val="0019400F"/>
    <w:rsid w:val="001A354B"/>
    <w:rsid w:val="001D6422"/>
    <w:rsid w:val="001E4565"/>
    <w:rsid w:val="00225340"/>
    <w:rsid w:val="00230B0F"/>
    <w:rsid w:val="0023131D"/>
    <w:rsid w:val="00243EDE"/>
    <w:rsid w:val="002507D2"/>
    <w:rsid w:val="0026499A"/>
    <w:rsid w:val="00294791"/>
    <w:rsid w:val="002A2E47"/>
    <w:rsid w:val="002A6207"/>
    <w:rsid w:val="002D0383"/>
    <w:rsid w:val="002D7C9D"/>
    <w:rsid w:val="002F24FD"/>
    <w:rsid w:val="002F5424"/>
    <w:rsid w:val="002F67E4"/>
    <w:rsid w:val="00317E05"/>
    <w:rsid w:val="00324038"/>
    <w:rsid w:val="00327BFB"/>
    <w:rsid w:val="0034467E"/>
    <w:rsid w:val="00365998"/>
    <w:rsid w:val="00385DF9"/>
    <w:rsid w:val="00391BF9"/>
    <w:rsid w:val="003B5CCC"/>
    <w:rsid w:val="003D5075"/>
    <w:rsid w:val="004036D1"/>
    <w:rsid w:val="0043108D"/>
    <w:rsid w:val="004326C9"/>
    <w:rsid w:val="00436782"/>
    <w:rsid w:val="004636AF"/>
    <w:rsid w:val="00471FE5"/>
    <w:rsid w:val="00491ADE"/>
    <w:rsid w:val="004941A7"/>
    <w:rsid w:val="00502949"/>
    <w:rsid w:val="005144BD"/>
    <w:rsid w:val="00514582"/>
    <w:rsid w:val="0052328E"/>
    <w:rsid w:val="0053404D"/>
    <w:rsid w:val="005507A6"/>
    <w:rsid w:val="00554CFE"/>
    <w:rsid w:val="00571FFE"/>
    <w:rsid w:val="00594153"/>
    <w:rsid w:val="0059464D"/>
    <w:rsid w:val="005A330A"/>
    <w:rsid w:val="00604E6C"/>
    <w:rsid w:val="0061578D"/>
    <w:rsid w:val="00631EA3"/>
    <w:rsid w:val="00634532"/>
    <w:rsid w:val="00646EDB"/>
    <w:rsid w:val="006475FD"/>
    <w:rsid w:val="00666B2E"/>
    <w:rsid w:val="00672127"/>
    <w:rsid w:val="00693C1F"/>
    <w:rsid w:val="006974D6"/>
    <w:rsid w:val="006C112A"/>
    <w:rsid w:val="006D0CEB"/>
    <w:rsid w:val="006D46FB"/>
    <w:rsid w:val="00700FF6"/>
    <w:rsid w:val="00721444"/>
    <w:rsid w:val="00740D05"/>
    <w:rsid w:val="00764534"/>
    <w:rsid w:val="0077426E"/>
    <w:rsid w:val="00775C58"/>
    <w:rsid w:val="00794B44"/>
    <w:rsid w:val="00795895"/>
    <w:rsid w:val="007A179D"/>
    <w:rsid w:val="007B6996"/>
    <w:rsid w:val="008113A5"/>
    <w:rsid w:val="008210AA"/>
    <w:rsid w:val="00822BB6"/>
    <w:rsid w:val="008517C7"/>
    <w:rsid w:val="00862922"/>
    <w:rsid w:val="008A3269"/>
    <w:rsid w:val="008B7968"/>
    <w:rsid w:val="008C2853"/>
    <w:rsid w:val="00913959"/>
    <w:rsid w:val="009156D8"/>
    <w:rsid w:val="00930D1D"/>
    <w:rsid w:val="00934E52"/>
    <w:rsid w:val="009567F0"/>
    <w:rsid w:val="00956DB9"/>
    <w:rsid w:val="00967219"/>
    <w:rsid w:val="00976855"/>
    <w:rsid w:val="009B3C52"/>
    <w:rsid w:val="009E0852"/>
    <w:rsid w:val="00A067C9"/>
    <w:rsid w:val="00A16AA1"/>
    <w:rsid w:val="00A3127E"/>
    <w:rsid w:val="00A35C4A"/>
    <w:rsid w:val="00A602F7"/>
    <w:rsid w:val="00A67E0A"/>
    <w:rsid w:val="00A743A3"/>
    <w:rsid w:val="00AA7677"/>
    <w:rsid w:val="00AB44D7"/>
    <w:rsid w:val="00AC0DFF"/>
    <w:rsid w:val="00AC7AEF"/>
    <w:rsid w:val="00AD5216"/>
    <w:rsid w:val="00AF4188"/>
    <w:rsid w:val="00B12856"/>
    <w:rsid w:val="00B12D38"/>
    <w:rsid w:val="00B31BCF"/>
    <w:rsid w:val="00B346ED"/>
    <w:rsid w:val="00B510B6"/>
    <w:rsid w:val="00B77303"/>
    <w:rsid w:val="00BE6F84"/>
    <w:rsid w:val="00C226DD"/>
    <w:rsid w:val="00C6094C"/>
    <w:rsid w:val="00C63466"/>
    <w:rsid w:val="00CB5C2C"/>
    <w:rsid w:val="00CB680F"/>
    <w:rsid w:val="00CD0523"/>
    <w:rsid w:val="00D04C5D"/>
    <w:rsid w:val="00D06BFB"/>
    <w:rsid w:val="00D67167"/>
    <w:rsid w:val="00D91962"/>
    <w:rsid w:val="00DB3542"/>
    <w:rsid w:val="00DB7E63"/>
    <w:rsid w:val="00DC778D"/>
    <w:rsid w:val="00DD1CBB"/>
    <w:rsid w:val="00E03447"/>
    <w:rsid w:val="00E146A0"/>
    <w:rsid w:val="00E15F68"/>
    <w:rsid w:val="00E273BD"/>
    <w:rsid w:val="00E31125"/>
    <w:rsid w:val="00E817F3"/>
    <w:rsid w:val="00EA011F"/>
    <w:rsid w:val="00EB1D3A"/>
    <w:rsid w:val="00EC3309"/>
    <w:rsid w:val="00EE384C"/>
    <w:rsid w:val="00EF4208"/>
    <w:rsid w:val="00F16382"/>
    <w:rsid w:val="00F30F4F"/>
    <w:rsid w:val="00F318C9"/>
    <w:rsid w:val="00F3212E"/>
    <w:rsid w:val="00F4188B"/>
    <w:rsid w:val="00F41B8A"/>
    <w:rsid w:val="00F46089"/>
    <w:rsid w:val="00F8617C"/>
    <w:rsid w:val="00FD708C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7753"/>
  <w15:chartTrackingRefBased/>
  <w15:docId w15:val="{11B710B3-FB91-4A5C-BFBC-E6C13A50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2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2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2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2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2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2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2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2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2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26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26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26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26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26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26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2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2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26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26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26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2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26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26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2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6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6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8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4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5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7A547D36AD84D9DB79CD5B4E2E8FA" ma:contentTypeVersion="16" ma:contentTypeDescription="Crée un document." ma:contentTypeScope="" ma:versionID="ba9e71dadb58045db86de6dc7ebd0887">
  <xsd:schema xmlns:xsd="http://www.w3.org/2001/XMLSchema" xmlns:xs="http://www.w3.org/2001/XMLSchema" xmlns:p="http://schemas.microsoft.com/office/2006/metadata/properties" xmlns:ns3="1bf8c1fc-3841-44bb-8764-a8c11fab46f9" xmlns:ns4="ced39638-42ef-4d79-a1a8-abd2019d225b" targetNamespace="http://schemas.microsoft.com/office/2006/metadata/properties" ma:root="true" ma:fieldsID="b9fb1839d42d543992879898a0d8ee0a" ns3:_="" ns4:_="">
    <xsd:import namespace="1bf8c1fc-3841-44bb-8764-a8c11fab46f9"/>
    <xsd:import namespace="ced39638-42ef-4d79-a1a8-abd2019d22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8c1fc-3841-44bb-8764-a8c11fab4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9638-42ef-4d79-a1a8-abd2019d22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f8c1fc-3841-44bb-8764-a8c11fab46f9" xsi:nil="true"/>
  </documentManagement>
</p:properties>
</file>

<file path=customXml/itemProps1.xml><?xml version="1.0" encoding="utf-8"?>
<ds:datastoreItem xmlns:ds="http://schemas.openxmlformats.org/officeDocument/2006/customXml" ds:itemID="{C1207461-8E5E-427A-8A94-F0B900DF4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1F79C-4013-4AAB-BFB9-F5F4C19F3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8c1fc-3841-44bb-8764-a8c11fab46f9"/>
    <ds:schemaRef ds:uri="ced39638-42ef-4d79-a1a8-abd2019d2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49E8B-E674-4F0D-8998-BF164847B793}">
  <ds:schemaRefs>
    <ds:schemaRef ds:uri="http://schemas.microsoft.com/office/2006/metadata/properties"/>
    <ds:schemaRef ds:uri="http://schemas.microsoft.com/office/infopath/2007/PartnerControls"/>
    <ds:schemaRef ds:uri="1bf8c1fc-3841-44bb-8764-a8c11fab46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1414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BARD-AUGUSTE</dc:creator>
  <cp:keywords/>
  <dc:description/>
  <cp:lastModifiedBy>Isabelle BARD-AUGUSTE</cp:lastModifiedBy>
  <cp:revision>5</cp:revision>
  <dcterms:created xsi:type="dcterms:W3CDTF">2025-02-27T09:45:00Z</dcterms:created>
  <dcterms:modified xsi:type="dcterms:W3CDTF">2026-01-22T16:49:00Z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0x010100B4E7A547D36AD84D9DB79CD5B4E2E8FA</vt:lpwstr>
  </property>
</Properties>
</file>