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67F8" w14:textId="0A3191AD" w:rsidR="001C4DD4" w:rsidRPr="00B70E9D" w:rsidRDefault="001C4DD4" w:rsidP="00B70E9D">
      <w:r>
        <w:rPr>
          <w:noProof/>
        </w:rPr>
        <w:drawing>
          <wp:inline distT="0" distB="0" distL="0" distR="0" wp14:anchorId="64A6F6E8" wp14:editId="3ABE9033">
            <wp:extent cx="1104900" cy="797983"/>
            <wp:effectExtent l="0" t="0" r="0" b="2540"/>
            <wp:docPr id="869930967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30967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92" cy="80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E9D">
        <w:tab/>
      </w:r>
      <w:r w:rsidRPr="00AC40BC">
        <w:rPr>
          <w:rFonts w:ascii="Gotham" w:hAnsi="Gotham"/>
          <w:b/>
          <w:bCs/>
          <w:sz w:val="32"/>
          <w:szCs w:val="32"/>
        </w:rPr>
        <w:t>Conseil Syndical du 24 novembre 2025</w:t>
      </w:r>
    </w:p>
    <w:p w14:paraId="5C4CBFD8" w14:textId="77777777" w:rsidR="001C4DD4" w:rsidRDefault="001C4DD4" w:rsidP="001C4DD4">
      <w:pPr>
        <w:rPr>
          <w:rFonts w:ascii="Gotham" w:hAnsi="Gotham"/>
          <w:b/>
          <w:bCs/>
        </w:rPr>
      </w:pPr>
    </w:p>
    <w:p w14:paraId="6A4C0794" w14:textId="5E2A2D3B" w:rsidR="00507E6D" w:rsidRDefault="001C4DD4" w:rsidP="00507E6D">
      <w:pPr>
        <w:jc w:val="both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Présents : Michèle LAMBERT, Monique MICHAUD,</w:t>
      </w:r>
      <w:r w:rsidR="00507E6D">
        <w:rPr>
          <w:rFonts w:ascii="Gotham" w:hAnsi="Gotham"/>
          <w:b/>
          <w:bCs/>
        </w:rPr>
        <w:t xml:space="preserve"> Samuel TOUTAIN, Nathalie POCHAT, Nicole PARIS, Allison MUGNIER</w:t>
      </w:r>
      <w:r w:rsidR="002132D8">
        <w:rPr>
          <w:rFonts w:ascii="Gotham" w:hAnsi="Gotham"/>
          <w:b/>
          <w:bCs/>
        </w:rPr>
        <w:t>,</w:t>
      </w:r>
      <w:r w:rsidR="00507E6D">
        <w:rPr>
          <w:rFonts w:ascii="Gotham" w:hAnsi="Gotham"/>
          <w:b/>
          <w:bCs/>
        </w:rPr>
        <w:t xml:space="preserve"> Christiane MOUCHET</w:t>
      </w:r>
      <w:r w:rsidR="005B5409">
        <w:rPr>
          <w:rFonts w:ascii="Gotham" w:hAnsi="Gotham"/>
          <w:b/>
          <w:bCs/>
        </w:rPr>
        <w:t xml:space="preserve"> et</w:t>
      </w:r>
      <w:r w:rsidR="002132D8">
        <w:rPr>
          <w:rFonts w:ascii="Gotham" w:hAnsi="Gotham"/>
          <w:b/>
          <w:bCs/>
        </w:rPr>
        <w:t xml:space="preserve"> Olivier ROGNARD</w:t>
      </w:r>
      <w:r w:rsidR="00507E6D">
        <w:rPr>
          <w:rFonts w:ascii="Gotham" w:hAnsi="Gotham"/>
          <w:b/>
          <w:bCs/>
        </w:rPr>
        <w:t>.</w:t>
      </w:r>
    </w:p>
    <w:p w14:paraId="258599C0" w14:textId="77777777" w:rsidR="00AC40BC" w:rsidRDefault="00AC40BC" w:rsidP="00507E6D">
      <w:pPr>
        <w:jc w:val="both"/>
        <w:rPr>
          <w:rFonts w:ascii="Gotham" w:hAnsi="Gotham"/>
          <w:b/>
          <w:bCs/>
        </w:rPr>
      </w:pPr>
    </w:p>
    <w:p w14:paraId="7F6FB4AB" w14:textId="0AB783EC" w:rsidR="00507E6D" w:rsidRPr="00B70E9D" w:rsidRDefault="00507E6D" w:rsidP="00507E6D">
      <w:pPr>
        <w:jc w:val="both"/>
        <w:rPr>
          <w:rFonts w:ascii="Gotham" w:hAnsi="Gotham"/>
          <w:b/>
          <w:bCs/>
          <w:u w:val="single"/>
        </w:rPr>
      </w:pPr>
      <w:r w:rsidRPr="00B70E9D">
        <w:rPr>
          <w:rFonts w:ascii="Gotham" w:hAnsi="Gotham"/>
          <w:b/>
          <w:bCs/>
          <w:u w:val="single"/>
        </w:rPr>
        <w:t>Présentation Hervé GOUARD :</w:t>
      </w:r>
    </w:p>
    <w:p w14:paraId="40BCCF53" w14:textId="77777777" w:rsidR="00B70E9D" w:rsidRPr="00B70E9D" w:rsidRDefault="00507E6D" w:rsidP="00507E6D">
      <w:pPr>
        <w:jc w:val="both"/>
        <w:rPr>
          <w:rFonts w:ascii="Gotham" w:hAnsi="Gotham"/>
          <w:b/>
          <w:bCs/>
          <w:u w:val="single"/>
        </w:rPr>
      </w:pPr>
      <w:proofErr w:type="spellStart"/>
      <w:r w:rsidRPr="00B70E9D">
        <w:rPr>
          <w:rFonts w:ascii="Gotham" w:hAnsi="Gotham"/>
          <w:b/>
          <w:bCs/>
          <w:u w:val="single"/>
        </w:rPr>
        <w:t>Chautagne’Pass</w:t>
      </w:r>
      <w:proofErr w:type="spellEnd"/>
      <w:r w:rsidRPr="00B70E9D">
        <w:rPr>
          <w:rFonts w:ascii="Gotham" w:hAnsi="Gotham"/>
          <w:b/>
          <w:bCs/>
          <w:u w:val="single"/>
        </w:rPr>
        <w:t> :</w:t>
      </w:r>
      <w:r w:rsidR="00B70E9D" w:rsidRPr="00B70E9D">
        <w:rPr>
          <w:rFonts w:ascii="Gotham" w:hAnsi="Gotham"/>
          <w:b/>
          <w:bCs/>
          <w:u w:val="single"/>
        </w:rPr>
        <w:t xml:space="preserve"> </w:t>
      </w:r>
    </w:p>
    <w:p w14:paraId="6029F859" w14:textId="73F4C335" w:rsidR="00B70E9D" w:rsidRPr="00B70B0E" w:rsidRDefault="00B70E9D" w:rsidP="00507E6D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>Echanges sur la participation</w:t>
      </w:r>
      <w:r w:rsidR="00923AC8">
        <w:rPr>
          <w:rFonts w:ascii="Gotham" w:hAnsi="Gotham"/>
        </w:rPr>
        <w:t xml:space="preserve"> du SIVSC</w:t>
      </w:r>
      <w:r w:rsidRPr="00B70B0E">
        <w:rPr>
          <w:rFonts w:ascii="Gotham" w:hAnsi="Gotham"/>
        </w:rPr>
        <w:t xml:space="preserve"> sur les bons </w:t>
      </w:r>
      <w:r w:rsidR="00923AC8">
        <w:rPr>
          <w:rFonts w:ascii="Gotham" w:hAnsi="Gotham"/>
        </w:rPr>
        <w:t xml:space="preserve">(en fonction du QF) </w:t>
      </w:r>
      <w:r w:rsidRPr="00B70B0E">
        <w:rPr>
          <w:rFonts w:ascii="Gotham" w:hAnsi="Gotham"/>
          <w:u w:val="single"/>
        </w:rPr>
        <w:t>qui doit être nominative</w:t>
      </w:r>
      <w:r w:rsidRPr="00B70B0E">
        <w:rPr>
          <w:rFonts w:ascii="Gotham" w:hAnsi="Gotham"/>
        </w:rPr>
        <w:t xml:space="preserve"> pour un enfant ou un jeune.</w:t>
      </w:r>
    </w:p>
    <w:p w14:paraId="53F6584E" w14:textId="5785BD52" w:rsidR="00507E6D" w:rsidRPr="00B70B0E" w:rsidRDefault="00B70E9D" w:rsidP="00507E6D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>6 associations sollicitent par les familles</w:t>
      </w:r>
    </w:p>
    <w:p w14:paraId="74FBD120" w14:textId="18D7FF66" w:rsidR="00507E6D" w:rsidRPr="00B70B0E" w:rsidRDefault="00507E6D" w:rsidP="00B70E9D">
      <w:pPr>
        <w:pStyle w:val="Paragraphedeliste"/>
        <w:numPr>
          <w:ilvl w:val="0"/>
          <w:numId w:val="1"/>
        </w:numPr>
        <w:jc w:val="both"/>
        <w:rPr>
          <w:rFonts w:ascii="Gotham" w:hAnsi="Gotham"/>
        </w:rPr>
      </w:pPr>
      <w:r w:rsidRPr="00B70B0E">
        <w:rPr>
          <w:rFonts w:ascii="Gotham" w:hAnsi="Gotham"/>
        </w:rPr>
        <w:t>FC Chautagne</w:t>
      </w:r>
    </w:p>
    <w:p w14:paraId="126A2F3D" w14:textId="3257A1AD" w:rsidR="00507E6D" w:rsidRPr="00B70B0E" w:rsidRDefault="00507E6D" w:rsidP="00B70E9D">
      <w:pPr>
        <w:pStyle w:val="Paragraphedeliste"/>
        <w:numPr>
          <w:ilvl w:val="0"/>
          <w:numId w:val="1"/>
        </w:numPr>
        <w:jc w:val="both"/>
        <w:rPr>
          <w:rFonts w:ascii="Gotham" w:hAnsi="Gotham"/>
        </w:rPr>
      </w:pPr>
      <w:r w:rsidRPr="00B70B0E">
        <w:rPr>
          <w:rFonts w:ascii="Gotham" w:hAnsi="Gotham"/>
        </w:rPr>
        <w:t>ASCEC</w:t>
      </w:r>
    </w:p>
    <w:p w14:paraId="38CAD269" w14:textId="230AF83F" w:rsidR="00507E6D" w:rsidRPr="00B70B0E" w:rsidRDefault="00507E6D" w:rsidP="00B70E9D">
      <w:pPr>
        <w:pStyle w:val="Paragraphedeliste"/>
        <w:numPr>
          <w:ilvl w:val="0"/>
          <w:numId w:val="1"/>
        </w:numPr>
        <w:jc w:val="both"/>
        <w:rPr>
          <w:rFonts w:ascii="Gotham" w:hAnsi="Gotham"/>
        </w:rPr>
      </w:pPr>
      <w:r w:rsidRPr="00B70B0E">
        <w:rPr>
          <w:rFonts w:ascii="Gotham" w:hAnsi="Gotham"/>
        </w:rPr>
        <w:t>Karaté Club</w:t>
      </w:r>
    </w:p>
    <w:p w14:paraId="7A7AD6C8" w14:textId="78401218" w:rsidR="00507E6D" w:rsidRPr="00B70B0E" w:rsidRDefault="00507E6D" w:rsidP="00B70E9D">
      <w:pPr>
        <w:pStyle w:val="Paragraphedeliste"/>
        <w:numPr>
          <w:ilvl w:val="0"/>
          <w:numId w:val="1"/>
        </w:numPr>
        <w:jc w:val="both"/>
        <w:rPr>
          <w:rFonts w:ascii="Gotham" w:hAnsi="Gotham"/>
        </w:rPr>
      </w:pPr>
      <w:r w:rsidRPr="00B70B0E">
        <w:rPr>
          <w:rFonts w:ascii="Gotham" w:hAnsi="Gotham"/>
        </w:rPr>
        <w:t>ALCC</w:t>
      </w:r>
    </w:p>
    <w:p w14:paraId="6378A6BE" w14:textId="0BC3780F" w:rsidR="00507E6D" w:rsidRPr="00B70B0E" w:rsidRDefault="00507E6D" w:rsidP="00B70E9D">
      <w:pPr>
        <w:pStyle w:val="Paragraphedeliste"/>
        <w:numPr>
          <w:ilvl w:val="0"/>
          <w:numId w:val="1"/>
        </w:numPr>
        <w:jc w:val="both"/>
        <w:rPr>
          <w:rFonts w:ascii="Gotham" w:hAnsi="Gotham"/>
        </w:rPr>
      </w:pPr>
      <w:proofErr w:type="spellStart"/>
      <w:r w:rsidRPr="00B70B0E">
        <w:rPr>
          <w:rFonts w:ascii="Gotham" w:hAnsi="Gotham"/>
        </w:rPr>
        <w:t>Chautothèque</w:t>
      </w:r>
      <w:proofErr w:type="spellEnd"/>
      <w:r w:rsidR="00B70E9D" w:rsidRPr="00B70B0E">
        <w:rPr>
          <w:rFonts w:ascii="Gotham" w:hAnsi="Gotham"/>
        </w:rPr>
        <w:t xml:space="preserve"> : </w:t>
      </w:r>
      <w:r w:rsidRPr="00B70B0E">
        <w:rPr>
          <w:rFonts w:ascii="Gotham" w:hAnsi="Gotham"/>
        </w:rPr>
        <w:t>adhésion unique / famille</w:t>
      </w:r>
      <w:r w:rsidR="00B70E9D" w:rsidRPr="00B70B0E">
        <w:rPr>
          <w:rFonts w:ascii="Gotham" w:hAnsi="Gotham"/>
        </w:rPr>
        <w:t> donc participation refusée</w:t>
      </w:r>
    </w:p>
    <w:p w14:paraId="7E582811" w14:textId="50AFB887" w:rsidR="00507E6D" w:rsidRPr="00B70B0E" w:rsidRDefault="00507E6D" w:rsidP="00B70E9D">
      <w:pPr>
        <w:pStyle w:val="Paragraphedeliste"/>
        <w:numPr>
          <w:ilvl w:val="0"/>
          <w:numId w:val="1"/>
        </w:numPr>
        <w:jc w:val="both"/>
        <w:rPr>
          <w:rFonts w:ascii="Gotham" w:hAnsi="Gotham"/>
        </w:rPr>
      </w:pPr>
      <w:r w:rsidRPr="00B70B0E">
        <w:rPr>
          <w:rFonts w:ascii="Gotham" w:hAnsi="Gotham"/>
        </w:rPr>
        <w:t>Teintes et talents</w:t>
      </w:r>
    </w:p>
    <w:p w14:paraId="60D3EEC8" w14:textId="77777777" w:rsidR="00AC40BC" w:rsidRDefault="00AC40BC" w:rsidP="00AC40BC">
      <w:pPr>
        <w:jc w:val="both"/>
        <w:rPr>
          <w:rFonts w:ascii="Gotham" w:hAnsi="Gotham"/>
          <w:b/>
          <w:bCs/>
        </w:rPr>
      </w:pPr>
    </w:p>
    <w:p w14:paraId="02BB7705" w14:textId="3852C8E9" w:rsidR="00AC40BC" w:rsidRDefault="00AC40BC" w:rsidP="00AC40BC">
      <w:pPr>
        <w:jc w:val="both"/>
        <w:rPr>
          <w:rFonts w:ascii="Gotham" w:hAnsi="Gotham"/>
          <w:b/>
          <w:bCs/>
        </w:rPr>
      </w:pPr>
      <w:r w:rsidRPr="00AC40BC">
        <w:rPr>
          <w:rFonts w:ascii="Gotham" w:hAnsi="Gotham"/>
          <w:b/>
          <w:bCs/>
          <w:u w:val="single"/>
        </w:rPr>
        <w:t>Subvention Mission Locale</w:t>
      </w:r>
      <w:r>
        <w:rPr>
          <w:rFonts w:ascii="Gotham" w:hAnsi="Gotham"/>
          <w:b/>
          <w:bCs/>
        </w:rPr>
        <w:t> : Organisation du Forum des jobs d’été.</w:t>
      </w:r>
    </w:p>
    <w:p w14:paraId="36B3675F" w14:textId="1BD650D7" w:rsidR="00AC40BC" w:rsidRPr="00B70B0E" w:rsidRDefault="00AC40BC" w:rsidP="00AC40BC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 xml:space="preserve">Valorisation de cette action </w:t>
      </w:r>
      <w:r w:rsidR="00531BA6">
        <w:rPr>
          <w:rFonts w:ascii="Gotham" w:hAnsi="Gotham"/>
        </w:rPr>
        <w:t xml:space="preserve">et soutien à cette association </w:t>
      </w:r>
      <w:r w:rsidRPr="00B70B0E">
        <w:rPr>
          <w:rFonts w:ascii="Gotham" w:hAnsi="Gotham"/>
        </w:rPr>
        <w:t>au travers une subvention</w:t>
      </w:r>
      <w:r w:rsidR="00F42284" w:rsidRPr="00B70B0E">
        <w:rPr>
          <w:rFonts w:ascii="Gotham" w:hAnsi="Gotham"/>
        </w:rPr>
        <w:t xml:space="preserve"> de 500€.</w:t>
      </w:r>
    </w:p>
    <w:p w14:paraId="1B0108DB" w14:textId="7DD230C1" w:rsidR="00F42284" w:rsidRPr="00B70B0E" w:rsidRDefault="00F42284" w:rsidP="00AC40BC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>Hervé</w:t>
      </w:r>
      <w:r w:rsidR="009B7D78">
        <w:rPr>
          <w:rFonts w:ascii="Gotham" w:hAnsi="Gotham"/>
        </w:rPr>
        <w:t xml:space="preserve"> GOUARD</w:t>
      </w:r>
      <w:r w:rsidRPr="00B70B0E">
        <w:rPr>
          <w:rFonts w:ascii="Gotham" w:hAnsi="Gotham"/>
        </w:rPr>
        <w:t xml:space="preserve"> se met en lien avec les responsables de la Mission Locale pour construire une convention</w:t>
      </w:r>
      <w:r w:rsidR="00531BA6">
        <w:rPr>
          <w:rFonts w:ascii="Gotham" w:hAnsi="Gotham"/>
        </w:rPr>
        <w:t xml:space="preserve"> et la construction du prochain Jobs d’été 2026.</w:t>
      </w:r>
    </w:p>
    <w:p w14:paraId="2F4F392A" w14:textId="77777777" w:rsidR="00DE6628" w:rsidRDefault="00DE6628" w:rsidP="00AC40BC">
      <w:pPr>
        <w:jc w:val="both"/>
        <w:rPr>
          <w:rFonts w:ascii="Gotham" w:hAnsi="Gotham"/>
          <w:b/>
          <w:bCs/>
        </w:rPr>
      </w:pPr>
    </w:p>
    <w:p w14:paraId="6E67A9CF" w14:textId="4102FE13" w:rsidR="00DE6628" w:rsidRDefault="00DE6628" w:rsidP="00AC40BC">
      <w:pPr>
        <w:jc w:val="both"/>
        <w:rPr>
          <w:rFonts w:ascii="Gotham" w:hAnsi="Gotham"/>
          <w:b/>
          <w:bCs/>
        </w:rPr>
      </w:pPr>
      <w:r w:rsidRPr="00DE6628">
        <w:rPr>
          <w:rFonts w:ascii="Gotham" w:hAnsi="Gotham"/>
          <w:b/>
          <w:bCs/>
          <w:u w:val="single"/>
        </w:rPr>
        <w:t>Question sur le recrutement de l’animateur jeunesse</w:t>
      </w:r>
      <w:r>
        <w:rPr>
          <w:rFonts w:ascii="Gotham" w:hAnsi="Gotham"/>
          <w:b/>
          <w:bCs/>
        </w:rPr>
        <w:t> : état des lieux sur le fonctionnement de l’ALCC.</w:t>
      </w:r>
    </w:p>
    <w:p w14:paraId="099546C4" w14:textId="249DC05E" w:rsidR="00DE6628" w:rsidRDefault="00531BA6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>Les explications d</w:t>
      </w:r>
      <w:r w:rsidR="00FC10C4">
        <w:rPr>
          <w:rFonts w:ascii="Gotham" w:hAnsi="Gotham"/>
        </w:rPr>
        <w:t>u service Jeunesse du département</w:t>
      </w:r>
      <w:r w:rsidR="00DE6628" w:rsidRPr="00B70B0E">
        <w:rPr>
          <w:rFonts w:ascii="Gotham" w:hAnsi="Gotham"/>
        </w:rPr>
        <w:t xml:space="preserve"> </w:t>
      </w:r>
      <w:r w:rsidR="00FC10C4">
        <w:rPr>
          <w:rFonts w:ascii="Gotham" w:hAnsi="Gotham"/>
        </w:rPr>
        <w:t>ont été très claires pendant le COPIL</w:t>
      </w:r>
      <w:r w:rsidR="00CD78CD">
        <w:rPr>
          <w:rFonts w:ascii="Gotham" w:hAnsi="Gotham"/>
        </w:rPr>
        <w:t xml:space="preserve"> CTG et CTJ</w:t>
      </w:r>
      <w:r w:rsidR="00FC10C4">
        <w:rPr>
          <w:rFonts w:ascii="Gotham" w:hAnsi="Gotham"/>
        </w:rPr>
        <w:t xml:space="preserve">, </w:t>
      </w:r>
      <w:r w:rsidR="008816B7">
        <w:rPr>
          <w:rFonts w:ascii="Gotham" w:hAnsi="Gotham"/>
        </w:rPr>
        <w:t xml:space="preserve">sur les places du SIVSC et de l’ALCC. Nous sommes pilotes afin d’assurer la gouvernance de la politique jeunesse et </w:t>
      </w:r>
      <w:r w:rsidR="00FC10C4">
        <w:rPr>
          <w:rFonts w:ascii="Gotham" w:hAnsi="Gotham"/>
        </w:rPr>
        <w:t xml:space="preserve">il </w:t>
      </w:r>
      <w:r w:rsidR="00DE6628" w:rsidRPr="00B70B0E">
        <w:rPr>
          <w:rFonts w:ascii="Gotham" w:hAnsi="Gotham"/>
        </w:rPr>
        <w:t>nous faut donner un cahier des charges à l’ALCC</w:t>
      </w:r>
      <w:r w:rsidR="00D50F90">
        <w:rPr>
          <w:rFonts w:ascii="Gotham" w:hAnsi="Gotham"/>
        </w:rPr>
        <w:t xml:space="preserve">. </w:t>
      </w:r>
    </w:p>
    <w:p w14:paraId="3FFFC185" w14:textId="5DE206CC" w:rsidR="003C3BED" w:rsidRDefault="003C3BED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 xml:space="preserve">Un travail est à mener conjointement avec le service Jeunesse du département et l’ALCC pour avancer sur </w:t>
      </w:r>
      <w:r w:rsidR="00C42B69">
        <w:rPr>
          <w:rFonts w:ascii="Gotham" w:hAnsi="Gotham"/>
        </w:rPr>
        <w:t xml:space="preserve">cette politique jeunesse territoriale et rendre cohérente les actions </w:t>
      </w:r>
      <w:proofErr w:type="gramStart"/>
      <w:r w:rsidR="00C42B69">
        <w:rPr>
          <w:rFonts w:ascii="Gotham" w:hAnsi="Gotham"/>
        </w:rPr>
        <w:t xml:space="preserve">et </w:t>
      </w:r>
      <w:r w:rsidR="008336E6">
        <w:rPr>
          <w:rFonts w:ascii="Gotham" w:hAnsi="Gotham"/>
        </w:rPr>
        <w:t xml:space="preserve"> </w:t>
      </w:r>
      <w:r w:rsidR="008336E6">
        <w:rPr>
          <w:rFonts w:ascii="Gotham" w:hAnsi="Gotham"/>
        </w:rPr>
        <w:lastRenderedPageBreak/>
        <w:t>les</w:t>
      </w:r>
      <w:proofErr w:type="gramEnd"/>
      <w:r w:rsidR="008336E6">
        <w:rPr>
          <w:rFonts w:ascii="Gotham" w:hAnsi="Gotham"/>
        </w:rPr>
        <w:t xml:space="preserve"> informations disponibles sur le territoire pour les</w:t>
      </w:r>
      <w:r>
        <w:rPr>
          <w:rFonts w:ascii="Gotham" w:hAnsi="Gotham"/>
        </w:rPr>
        <w:t xml:space="preserve"> jeunes </w:t>
      </w:r>
      <w:proofErr w:type="spellStart"/>
      <w:r>
        <w:rPr>
          <w:rFonts w:ascii="Gotham" w:hAnsi="Gotham"/>
        </w:rPr>
        <w:t>chautagnards</w:t>
      </w:r>
      <w:proofErr w:type="spellEnd"/>
      <w:r w:rsidR="008336E6">
        <w:rPr>
          <w:rFonts w:ascii="Gotham" w:hAnsi="Gotham"/>
        </w:rPr>
        <w:t xml:space="preserve"> et leurs familles</w:t>
      </w:r>
      <w:r w:rsidR="00653083">
        <w:rPr>
          <w:rFonts w:ascii="Gotham" w:hAnsi="Gotham"/>
        </w:rPr>
        <w:t>.</w:t>
      </w:r>
    </w:p>
    <w:p w14:paraId="7D61528E" w14:textId="77777777" w:rsidR="00653083" w:rsidRPr="00B70B0E" w:rsidRDefault="00653083" w:rsidP="00AC40BC">
      <w:pPr>
        <w:jc w:val="both"/>
        <w:rPr>
          <w:rFonts w:ascii="Gotham" w:hAnsi="Gotham"/>
        </w:rPr>
      </w:pPr>
    </w:p>
    <w:p w14:paraId="5093983D" w14:textId="5320918F" w:rsidR="00DE6628" w:rsidRDefault="00DE6628" w:rsidP="00AC40BC">
      <w:pPr>
        <w:jc w:val="both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Secrétaire de séance : Saint Pierre de Curtille – Samuel TOUTAIN.</w:t>
      </w:r>
    </w:p>
    <w:p w14:paraId="6AE77428" w14:textId="77777777" w:rsidR="00DE6628" w:rsidRDefault="00DE6628" w:rsidP="00AC40BC">
      <w:pPr>
        <w:jc w:val="both"/>
        <w:rPr>
          <w:rFonts w:ascii="Gotham" w:hAnsi="Gotham"/>
          <w:b/>
          <w:bCs/>
        </w:rPr>
      </w:pPr>
    </w:p>
    <w:p w14:paraId="1B10C6DD" w14:textId="2B543F6B" w:rsidR="00DE6628" w:rsidRDefault="00DE6628" w:rsidP="00AC40BC">
      <w:pPr>
        <w:jc w:val="both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>Validation du dernier Compte rendu du dernier CS : validé à l’unanimité.</w:t>
      </w:r>
    </w:p>
    <w:p w14:paraId="7217DF9F" w14:textId="77777777" w:rsidR="00DE6628" w:rsidRDefault="00DE6628" w:rsidP="00AC40BC">
      <w:pPr>
        <w:jc w:val="both"/>
        <w:rPr>
          <w:rFonts w:ascii="Gotham" w:hAnsi="Gotham"/>
          <w:b/>
          <w:bCs/>
        </w:rPr>
      </w:pPr>
    </w:p>
    <w:p w14:paraId="01997243" w14:textId="35220C51" w:rsidR="00DE6628" w:rsidRPr="00DE6628" w:rsidRDefault="00DE6628" w:rsidP="00AC40BC">
      <w:pPr>
        <w:jc w:val="both"/>
        <w:rPr>
          <w:rFonts w:ascii="Gotham" w:hAnsi="Gotham"/>
          <w:b/>
          <w:bCs/>
          <w:u w:val="single"/>
        </w:rPr>
      </w:pPr>
      <w:r w:rsidRPr="00DE6628">
        <w:rPr>
          <w:rFonts w:ascii="Gotham" w:hAnsi="Gotham"/>
          <w:b/>
          <w:bCs/>
          <w:u w:val="single"/>
        </w:rPr>
        <w:t xml:space="preserve">Décision Modificative : </w:t>
      </w:r>
    </w:p>
    <w:p w14:paraId="727DBC5A" w14:textId="6230B929" w:rsidR="00DE6628" w:rsidRPr="00B70B0E" w:rsidRDefault="00DE6628" w:rsidP="00AC40BC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 xml:space="preserve">Ajustements nécessaires </w:t>
      </w:r>
      <w:r w:rsidR="00A67631">
        <w:rPr>
          <w:rFonts w:ascii="Gotham" w:hAnsi="Gotham"/>
        </w:rPr>
        <w:t xml:space="preserve">sur les amortissements </w:t>
      </w:r>
      <w:r w:rsidRPr="00B70B0E">
        <w:rPr>
          <w:rFonts w:ascii="Gotham" w:hAnsi="Gotham"/>
        </w:rPr>
        <w:t>à faire en cette fin d’année car deux biens ne sont pas inscrits :  Cuisine équipée et agencement des placards.</w:t>
      </w:r>
    </w:p>
    <w:p w14:paraId="5D0BC59D" w14:textId="2D488149" w:rsidR="00DE6628" w:rsidRPr="00B70B0E" w:rsidRDefault="00DE6628" w:rsidP="00AC40BC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>Inscription des opérations au chapitre 65 : 14500€ (Concerto et Subvention Mission Locale)</w:t>
      </w:r>
    </w:p>
    <w:p w14:paraId="4C0E06D0" w14:textId="3FB82B86" w:rsidR="00DE6628" w:rsidRPr="00B70B0E" w:rsidRDefault="00DE6628" w:rsidP="00AC40BC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>Votée à l’unanimité</w:t>
      </w:r>
    </w:p>
    <w:p w14:paraId="5A092B87" w14:textId="77777777" w:rsidR="00DE6628" w:rsidRDefault="00DE6628" w:rsidP="00AC40BC">
      <w:pPr>
        <w:jc w:val="both"/>
        <w:rPr>
          <w:rFonts w:ascii="Gotham" w:hAnsi="Gotham"/>
          <w:b/>
          <w:bCs/>
        </w:rPr>
      </w:pPr>
    </w:p>
    <w:p w14:paraId="6D920EF0" w14:textId="7B6E8630" w:rsidR="00DE6628" w:rsidRDefault="00DE6628" w:rsidP="00AC40BC">
      <w:pPr>
        <w:jc w:val="both"/>
        <w:rPr>
          <w:rFonts w:ascii="Gotham" w:hAnsi="Gotham"/>
          <w:b/>
          <w:bCs/>
        </w:rPr>
      </w:pPr>
      <w:r>
        <w:rPr>
          <w:rFonts w:ascii="Gotham" w:hAnsi="Gotham"/>
          <w:b/>
          <w:bCs/>
        </w:rPr>
        <w:t xml:space="preserve">Délibération pour la subvention </w:t>
      </w:r>
      <w:r w:rsidR="008366FF">
        <w:rPr>
          <w:rFonts w:ascii="Gotham" w:hAnsi="Gotham"/>
          <w:b/>
          <w:bCs/>
        </w:rPr>
        <w:t xml:space="preserve">de 500 € pour la Mission Locale, pour l’organisation du </w:t>
      </w:r>
      <w:r w:rsidR="008366FF" w:rsidRPr="008366FF">
        <w:rPr>
          <w:rFonts w:ascii="Gotham" w:hAnsi="Gotham"/>
          <w:b/>
          <w:bCs/>
          <w:u w:val="single"/>
        </w:rPr>
        <w:t>Forum des jobs</w:t>
      </w:r>
      <w:r w:rsidR="008366FF">
        <w:rPr>
          <w:rFonts w:ascii="Gotham" w:hAnsi="Gotham"/>
          <w:b/>
          <w:bCs/>
        </w:rPr>
        <w:t xml:space="preserve"> en avril 2025.</w:t>
      </w:r>
    </w:p>
    <w:p w14:paraId="3A4A9B89" w14:textId="706E6201" w:rsidR="008366FF" w:rsidRPr="00B70B0E" w:rsidRDefault="008366FF" w:rsidP="00AC40BC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>Votée à l’unanimité</w:t>
      </w:r>
    </w:p>
    <w:p w14:paraId="7F2171DD" w14:textId="77777777" w:rsidR="00DE6628" w:rsidRDefault="00DE6628" w:rsidP="00AC40BC">
      <w:pPr>
        <w:jc w:val="both"/>
        <w:rPr>
          <w:rFonts w:ascii="Gotham" w:hAnsi="Gotham"/>
          <w:b/>
          <w:bCs/>
        </w:rPr>
      </w:pPr>
    </w:p>
    <w:p w14:paraId="237372A0" w14:textId="7683BD63" w:rsidR="00DE6628" w:rsidRPr="008366FF" w:rsidRDefault="00DE6628" w:rsidP="00AC40BC">
      <w:pPr>
        <w:jc w:val="both"/>
        <w:rPr>
          <w:rFonts w:ascii="Gotham" w:hAnsi="Gotham"/>
          <w:b/>
          <w:bCs/>
          <w:u w:val="single"/>
        </w:rPr>
      </w:pPr>
      <w:r w:rsidRPr="008366FF">
        <w:rPr>
          <w:rFonts w:ascii="Gotham" w:hAnsi="Gotham"/>
          <w:b/>
          <w:bCs/>
          <w:u w:val="single"/>
        </w:rPr>
        <w:t>D</w:t>
      </w:r>
      <w:r w:rsidR="008366FF" w:rsidRPr="008366FF">
        <w:rPr>
          <w:rFonts w:ascii="Gotham" w:hAnsi="Gotham"/>
          <w:b/>
          <w:bCs/>
          <w:u w:val="single"/>
        </w:rPr>
        <w:t>ébat d’</w:t>
      </w:r>
      <w:r w:rsidRPr="008366FF">
        <w:rPr>
          <w:rFonts w:ascii="Gotham" w:hAnsi="Gotham"/>
          <w:b/>
          <w:bCs/>
          <w:u w:val="single"/>
        </w:rPr>
        <w:t>O</w:t>
      </w:r>
      <w:r w:rsidR="008366FF" w:rsidRPr="008366FF">
        <w:rPr>
          <w:rFonts w:ascii="Gotham" w:hAnsi="Gotham"/>
          <w:b/>
          <w:bCs/>
          <w:u w:val="single"/>
        </w:rPr>
        <w:t xml:space="preserve">rientation </w:t>
      </w:r>
      <w:r w:rsidRPr="008366FF">
        <w:rPr>
          <w:rFonts w:ascii="Gotham" w:hAnsi="Gotham"/>
          <w:b/>
          <w:bCs/>
          <w:u w:val="single"/>
        </w:rPr>
        <w:t>B</w:t>
      </w:r>
      <w:r w:rsidR="008366FF" w:rsidRPr="008366FF">
        <w:rPr>
          <w:rFonts w:ascii="Gotham" w:hAnsi="Gotham"/>
          <w:b/>
          <w:bCs/>
          <w:u w:val="single"/>
        </w:rPr>
        <w:t>udgétaire :</w:t>
      </w:r>
    </w:p>
    <w:p w14:paraId="6A42770D" w14:textId="367469D6" w:rsidR="008366FF" w:rsidRPr="00B70B0E" w:rsidRDefault="00B70B0E" w:rsidP="00AC40BC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>Le BP 2026 sera voté le 15 décembre.</w:t>
      </w:r>
    </w:p>
    <w:p w14:paraId="2F8F924F" w14:textId="30280860" w:rsidR="00B70B0E" w:rsidRPr="00B70B0E" w:rsidRDefault="00B70B0E" w:rsidP="00AC40BC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>Vote du CA avant fin juin 2026</w:t>
      </w:r>
    </w:p>
    <w:p w14:paraId="52FB0148" w14:textId="218D1DCC" w:rsidR="00B70B0E" w:rsidRPr="00B70B0E" w:rsidRDefault="00B70B0E" w:rsidP="00AC40BC">
      <w:pPr>
        <w:jc w:val="both"/>
        <w:rPr>
          <w:rFonts w:ascii="Gotham" w:hAnsi="Gotham"/>
        </w:rPr>
      </w:pPr>
      <w:r w:rsidRPr="00B70B0E">
        <w:rPr>
          <w:rFonts w:ascii="Gotham" w:hAnsi="Gotham"/>
        </w:rPr>
        <w:t>Vote d’un BS 2026 pour réintégrer les résultats.</w:t>
      </w:r>
    </w:p>
    <w:p w14:paraId="0F3D1D1A" w14:textId="77777777" w:rsidR="00DE6628" w:rsidRDefault="00DE6628" w:rsidP="00AC40BC">
      <w:pPr>
        <w:jc w:val="both"/>
        <w:rPr>
          <w:rFonts w:ascii="Gotham" w:hAnsi="Gotham"/>
          <w:b/>
          <w:bCs/>
        </w:rPr>
      </w:pPr>
    </w:p>
    <w:p w14:paraId="0F931F10" w14:textId="68640A64" w:rsidR="00B70B0E" w:rsidRPr="00B70B0E" w:rsidRDefault="00B70B0E" w:rsidP="00AC40BC">
      <w:pPr>
        <w:jc w:val="both"/>
        <w:rPr>
          <w:rFonts w:ascii="Gotham" w:hAnsi="Gotham"/>
          <w:b/>
          <w:bCs/>
          <w:u w:val="single"/>
        </w:rPr>
      </w:pPr>
      <w:r w:rsidRPr="00B70B0E">
        <w:rPr>
          <w:rFonts w:ascii="Gotham" w:hAnsi="Gotham"/>
          <w:b/>
          <w:bCs/>
          <w:u w:val="single"/>
        </w:rPr>
        <w:t>Temps forts de l’année 2025 :</w:t>
      </w:r>
    </w:p>
    <w:p w14:paraId="5FC1E5B2" w14:textId="7A8FC150" w:rsidR="00B70B0E" w:rsidRPr="00F77631" w:rsidRDefault="00B70B0E" w:rsidP="00F77631">
      <w:pPr>
        <w:pStyle w:val="Paragraphedeliste"/>
        <w:numPr>
          <w:ilvl w:val="0"/>
          <w:numId w:val="1"/>
        </w:numPr>
        <w:jc w:val="both"/>
        <w:rPr>
          <w:rFonts w:ascii="Gotham" w:hAnsi="Gotham"/>
        </w:rPr>
      </w:pPr>
      <w:r w:rsidRPr="00F77631">
        <w:rPr>
          <w:rFonts w:ascii="Gotham" w:hAnsi="Gotham"/>
        </w:rPr>
        <w:t>Formation des coordinateurs</w:t>
      </w:r>
      <w:r w:rsidR="001305A5" w:rsidRPr="00F77631">
        <w:rPr>
          <w:rFonts w:ascii="Gotham" w:hAnsi="Gotham"/>
        </w:rPr>
        <w:t xml:space="preserve"> : la formation a duré une année et </w:t>
      </w:r>
      <w:r w:rsidR="00420A17" w:rsidRPr="00F77631">
        <w:rPr>
          <w:rFonts w:ascii="Gotham" w:hAnsi="Gotham"/>
        </w:rPr>
        <w:t xml:space="preserve">doit permettre une évolution des pratiques. La coordination jeunesse est à </w:t>
      </w:r>
      <w:r w:rsidR="001153EF">
        <w:rPr>
          <w:rFonts w:ascii="Gotham" w:hAnsi="Gotham"/>
        </w:rPr>
        <w:t>développ</w:t>
      </w:r>
      <w:r w:rsidR="00420A17" w:rsidRPr="00F77631">
        <w:rPr>
          <w:rFonts w:ascii="Gotham" w:hAnsi="Gotham"/>
        </w:rPr>
        <w:t>er, le positionnement du coordinateur est confus. Le COPIL CT</w:t>
      </w:r>
      <w:r w:rsidR="00F77631" w:rsidRPr="00F77631">
        <w:rPr>
          <w:rFonts w:ascii="Gotham" w:hAnsi="Gotham"/>
        </w:rPr>
        <w:t>G</w:t>
      </w:r>
      <w:r w:rsidR="00420A17" w:rsidRPr="00F77631">
        <w:rPr>
          <w:rFonts w:ascii="Gotham" w:hAnsi="Gotham"/>
        </w:rPr>
        <w:t xml:space="preserve"> et CTJ</w:t>
      </w:r>
      <w:r w:rsidR="00F77631" w:rsidRPr="00F77631">
        <w:rPr>
          <w:rFonts w:ascii="Gotham" w:hAnsi="Gotham"/>
        </w:rPr>
        <w:t xml:space="preserve"> a montré les pistes d’évolution possible.</w:t>
      </w:r>
    </w:p>
    <w:p w14:paraId="1FB4BCB1" w14:textId="3F18502C" w:rsidR="00B70B0E" w:rsidRPr="00F77631" w:rsidRDefault="00B70B0E" w:rsidP="00F77631">
      <w:pPr>
        <w:pStyle w:val="Paragraphedeliste"/>
        <w:numPr>
          <w:ilvl w:val="0"/>
          <w:numId w:val="1"/>
        </w:numPr>
        <w:jc w:val="both"/>
        <w:rPr>
          <w:rFonts w:ascii="Gotham" w:hAnsi="Gotham"/>
        </w:rPr>
      </w:pPr>
      <w:r w:rsidRPr="00F77631">
        <w:rPr>
          <w:rFonts w:ascii="Gotham" w:hAnsi="Gotham"/>
        </w:rPr>
        <w:t xml:space="preserve">Festival « Tout </w:t>
      </w:r>
      <w:proofErr w:type="gramStart"/>
      <w:r w:rsidRPr="00F77631">
        <w:rPr>
          <w:rFonts w:ascii="Gotham" w:hAnsi="Gotham"/>
        </w:rPr>
        <w:t>l’ Amour</w:t>
      </w:r>
      <w:proofErr w:type="gramEnd"/>
      <w:r w:rsidRPr="00F77631">
        <w:rPr>
          <w:rFonts w:ascii="Gotham" w:hAnsi="Gotham"/>
        </w:rPr>
        <w:t> ?!... »</w:t>
      </w:r>
    </w:p>
    <w:p w14:paraId="41C5F4C1" w14:textId="1FF22F6F" w:rsidR="00B70B0E" w:rsidRPr="00F77631" w:rsidRDefault="00B70B0E" w:rsidP="00F77631">
      <w:pPr>
        <w:pStyle w:val="Paragraphedeliste"/>
        <w:numPr>
          <w:ilvl w:val="0"/>
          <w:numId w:val="1"/>
        </w:numPr>
        <w:jc w:val="both"/>
        <w:rPr>
          <w:rFonts w:ascii="Gotham" w:hAnsi="Gotham"/>
        </w:rPr>
      </w:pPr>
      <w:r w:rsidRPr="00F77631">
        <w:rPr>
          <w:rFonts w:ascii="Gotham" w:hAnsi="Gotham"/>
        </w:rPr>
        <w:t>Changement de logiciel métier : suppression des régies (création des comptes des familles doit être très précis)</w:t>
      </w:r>
    </w:p>
    <w:p w14:paraId="66E9D154" w14:textId="11DD1F57" w:rsidR="00B70B0E" w:rsidRPr="00F77631" w:rsidRDefault="00B70B0E" w:rsidP="00F77631">
      <w:pPr>
        <w:pStyle w:val="Paragraphedeliste"/>
        <w:numPr>
          <w:ilvl w:val="0"/>
          <w:numId w:val="1"/>
        </w:numPr>
        <w:jc w:val="both"/>
        <w:rPr>
          <w:rFonts w:ascii="Gotham" w:hAnsi="Gotham"/>
        </w:rPr>
      </w:pPr>
      <w:r w:rsidRPr="00F77631">
        <w:rPr>
          <w:rFonts w:ascii="Gotham" w:hAnsi="Gotham"/>
        </w:rPr>
        <w:t>Vigne pédagogique</w:t>
      </w:r>
    </w:p>
    <w:p w14:paraId="18767F39" w14:textId="7B2C3792" w:rsidR="00B70B0E" w:rsidRPr="00B70B0E" w:rsidRDefault="00B70B0E" w:rsidP="00AC40BC">
      <w:pPr>
        <w:jc w:val="both"/>
        <w:rPr>
          <w:rFonts w:ascii="Gotham" w:hAnsi="Gotham"/>
          <w:b/>
          <w:bCs/>
        </w:rPr>
      </w:pPr>
      <w:r w:rsidRPr="00B70B0E">
        <w:rPr>
          <w:rFonts w:ascii="Gotham" w:hAnsi="Gotham"/>
          <w:b/>
          <w:bCs/>
        </w:rPr>
        <w:lastRenderedPageBreak/>
        <w:t>Investissement :</w:t>
      </w:r>
    </w:p>
    <w:p w14:paraId="044C9856" w14:textId="45D61185" w:rsidR="00B70B0E" w:rsidRDefault="00B70B0E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>Construction de la pergola</w:t>
      </w:r>
    </w:p>
    <w:p w14:paraId="63378699" w14:textId="5C665710" w:rsidR="00B70B0E" w:rsidRDefault="00B70B0E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>Construction de la micro-crèche</w:t>
      </w:r>
    </w:p>
    <w:p w14:paraId="043E1472" w14:textId="77777777" w:rsidR="001153EF" w:rsidRDefault="001153EF" w:rsidP="00AC40BC">
      <w:pPr>
        <w:jc w:val="both"/>
        <w:rPr>
          <w:rFonts w:ascii="Gotham" w:hAnsi="Gotham"/>
        </w:rPr>
      </w:pPr>
    </w:p>
    <w:p w14:paraId="0DD6BF3C" w14:textId="327E3AA9" w:rsidR="00DF4FEB" w:rsidRPr="00DF4FEB" w:rsidRDefault="00DF4FEB" w:rsidP="00AC40BC">
      <w:pPr>
        <w:jc w:val="both"/>
        <w:rPr>
          <w:rFonts w:ascii="Gotham" w:hAnsi="Gotham"/>
          <w:b/>
          <w:bCs/>
          <w:u w:val="single"/>
        </w:rPr>
      </w:pPr>
      <w:r w:rsidRPr="00DF4FEB">
        <w:rPr>
          <w:rFonts w:ascii="Gotham" w:hAnsi="Gotham"/>
          <w:b/>
          <w:bCs/>
          <w:u w:val="single"/>
        </w:rPr>
        <w:t>Projet sur 2026 :</w:t>
      </w:r>
    </w:p>
    <w:p w14:paraId="3B8D5521" w14:textId="51591876" w:rsidR="00DF4FEB" w:rsidRDefault="00F77631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 xml:space="preserve">Centre de Loisirs : </w:t>
      </w:r>
      <w:r w:rsidR="00DF4FEB">
        <w:rPr>
          <w:rFonts w:ascii="Gotham" w:hAnsi="Gotham"/>
        </w:rPr>
        <w:t>Accueil d’un groupe d’enfants de 12 places – 11/12 ans</w:t>
      </w:r>
    </w:p>
    <w:p w14:paraId="6732997E" w14:textId="4FFEB08C" w:rsidR="002132D8" w:rsidRDefault="00DF4FEB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>Nouvelle tarification avec le passage à l’Option 7</w:t>
      </w:r>
      <w:r w:rsidR="002132D8">
        <w:rPr>
          <w:rFonts w:ascii="Gotham" w:hAnsi="Gotham"/>
        </w:rPr>
        <w:t> : Facturation unique qui permet aux familles de voir le coût de l</w:t>
      </w:r>
      <w:r w:rsidR="00241C5F">
        <w:rPr>
          <w:rFonts w:ascii="Gotham" w:hAnsi="Gotham"/>
        </w:rPr>
        <w:t>’ensemble de</w:t>
      </w:r>
      <w:r w:rsidR="002132D8">
        <w:rPr>
          <w:rFonts w:ascii="Gotham" w:hAnsi="Gotham"/>
        </w:rPr>
        <w:t>s prestations</w:t>
      </w:r>
      <w:r w:rsidR="00241C5F">
        <w:rPr>
          <w:rFonts w:ascii="Gotham" w:hAnsi="Gotham"/>
        </w:rPr>
        <w:t xml:space="preserve"> demandées.</w:t>
      </w:r>
    </w:p>
    <w:p w14:paraId="358307EE" w14:textId="1073A38F" w:rsidR="002132D8" w:rsidRDefault="002132D8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>Ouverture de la micro-crèche « La cabane des Lutins »</w:t>
      </w:r>
    </w:p>
    <w:p w14:paraId="70F52376" w14:textId="7145C4D9" w:rsidR="002132D8" w:rsidRDefault="002132D8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>Réflexion sur les locaux de Ruffieux</w:t>
      </w:r>
    </w:p>
    <w:p w14:paraId="65EDCCC3" w14:textId="501D9E31" w:rsidR="002132D8" w:rsidRDefault="002132D8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>RPE : adaptation si accueil des assistantes maternelles de Motz : Convention en attente de signature.</w:t>
      </w:r>
    </w:p>
    <w:p w14:paraId="18015C3E" w14:textId="77777777" w:rsidR="002132D8" w:rsidRDefault="002132D8" w:rsidP="00AC40BC">
      <w:pPr>
        <w:jc w:val="both"/>
        <w:rPr>
          <w:rFonts w:ascii="Gotham" w:hAnsi="Gotham"/>
        </w:rPr>
      </w:pPr>
    </w:p>
    <w:p w14:paraId="37840817" w14:textId="481392AF" w:rsidR="002132D8" w:rsidRDefault="002132D8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>La dette</w:t>
      </w:r>
      <w:r w:rsidR="0064476C">
        <w:rPr>
          <w:rFonts w:ascii="Gotham" w:hAnsi="Gotham"/>
        </w:rPr>
        <w:t> </w:t>
      </w:r>
      <w:r w:rsidR="005B6CC1">
        <w:rPr>
          <w:rFonts w:ascii="Gotham" w:hAnsi="Gotham"/>
        </w:rPr>
        <w:t xml:space="preserve">du SIVSC est à réévaluer, certains prêts se terminent, mais le recours à l’emprunt est nécessaire </w:t>
      </w:r>
      <w:r w:rsidR="00AF0D1B">
        <w:rPr>
          <w:rFonts w:ascii="Gotham" w:hAnsi="Gotham"/>
        </w:rPr>
        <w:t xml:space="preserve">pour financer la construction de la </w:t>
      </w:r>
      <w:proofErr w:type="gramStart"/>
      <w:r w:rsidR="00AF0D1B">
        <w:rPr>
          <w:rFonts w:ascii="Gotham" w:hAnsi="Gotham"/>
        </w:rPr>
        <w:t>Micro crèche</w:t>
      </w:r>
      <w:proofErr w:type="gramEnd"/>
      <w:r w:rsidR="00AF0D1B">
        <w:rPr>
          <w:rFonts w:ascii="Gotham" w:hAnsi="Gotham"/>
        </w:rPr>
        <w:t xml:space="preserve"> dans l’attente de la perception des subventions accordées.</w:t>
      </w:r>
    </w:p>
    <w:p w14:paraId="285840FC" w14:textId="77777777" w:rsidR="0064476C" w:rsidRDefault="0064476C" w:rsidP="00AC40BC">
      <w:pPr>
        <w:jc w:val="both"/>
        <w:rPr>
          <w:rFonts w:ascii="Gotham" w:hAnsi="Gotham"/>
        </w:rPr>
      </w:pPr>
    </w:p>
    <w:p w14:paraId="11CA6DFF" w14:textId="127FFDE0" w:rsidR="0064476C" w:rsidRPr="0064476C" w:rsidRDefault="0064476C" w:rsidP="00AC40BC">
      <w:pPr>
        <w:jc w:val="both"/>
        <w:rPr>
          <w:rFonts w:ascii="Gotham" w:hAnsi="Gotham"/>
          <w:b/>
          <w:bCs/>
          <w:u w:val="single"/>
        </w:rPr>
      </w:pPr>
      <w:r w:rsidRPr="0064476C">
        <w:rPr>
          <w:rFonts w:ascii="Gotham" w:hAnsi="Gotham"/>
          <w:b/>
          <w:bCs/>
          <w:u w:val="single"/>
        </w:rPr>
        <w:t>Questions </w:t>
      </w:r>
      <w:r w:rsidR="00F36F85">
        <w:rPr>
          <w:rFonts w:ascii="Gotham" w:hAnsi="Gotham"/>
          <w:b/>
          <w:bCs/>
          <w:u w:val="single"/>
        </w:rPr>
        <w:t xml:space="preserve">diverses </w:t>
      </w:r>
      <w:r w:rsidRPr="0064476C">
        <w:rPr>
          <w:rFonts w:ascii="Gotham" w:hAnsi="Gotham"/>
          <w:b/>
          <w:bCs/>
          <w:u w:val="single"/>
        </w:rPr>
        <w:t>:</w:t>
      </w:r>
    </w:p>
    <w:p w14:paraId="6EB7D16E" w14:textId="25CC1F17" w:rsidR="0064476C" w:rsidRDefault="0064476C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 xml:space="preserve">Repas du 16 décembre </w:t>
      </w:r>
      <w:r w:rsidR="00AF0D1B">
        <w:rPr>
          <w:rFonts w:ascii="Gotham" w:hAnsi="Gotham"/>
        </w:rPr>
        <w:t>avec les membres du bureau pour cette fin de mandat.</w:t>
      </w:r>
    </w:p>
    <w:p w14:paraId="2C775799" w14:textId="7F03BDD7" w:rsidR="0064476C" w:rsidRDefault="0064476C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>Chauffage</w:t>
      </w:r>
      <w:r w:rsidR="006E31DE">
        <w:rPr>
          <w:rFonts w:ascii="Gotham" w:hAnsi="Gotham"/>
        </w:rPr>
        <w:t xml:space="preserve"> en panne à l’Espace de Fortis : la situation est </w:t>
      </w:r>
      <w:r w:rsidR="0024269F">
        <w:rPr>
          <w:rFonts w:ascii="Gotham" w:hAnsi="Gotham"/>
        </w:rPr>
        <w:t xml:space="preserve">actuellement </w:t>
      </w:r>
      <w:r w:rsidR="006E31DE">
        <w:rPr>
          <w:rFonts w:ascii="Gotham" w:hAnsi="Gotham"/>
        </w:rPr>
        <w:t>problématique pour les activités du RPE et du CDL. Le problème a</w:t>
      </w:r>
      <w:r w:rsidR="0024269F">
        <w:rPr>
          <w:rFonts w:ascii="Gotham" w:hAnsi="Gotham"/>
        </w:rPr>
        <w:t>vait</w:t>
      </w:r>
      <w:r w:rsidR="006E31DE">
        <w:rPr>
          <w:rFonts w:ascii="Gotham" w:hAnsi="Gotham"/>
        </w:rPr>
        <w:t xml:space="preserve"> été signalé au printemps à la mairie de Serrières</w:t>
      </w:r>
      <w:r w:rsidR="0024269F">
        <w:rPr>
          <w:rFonts w:ascii="Gotham" w:hAnsi="Gotham"/>
        </w:rPr>
        <w:t xml:space="preserve"> par la directrice du Centre de Loisirs.</w:t>
      </w:r>
    </w:p>
    <w:p w14:paraId="065379B0" w14:textId="029A36D9" w:rsidR="0064476C" w:rsidRDefault="0064476C" w:rsidP="00AC40BC">
      <w:pPr>
        <w:jc w:val="both"/>
        <w:rPr>
          <w:rFonts w:ascii="Gotham" w:hAnsi="Gotham"/>
        </w:rPr>
      </w:pPr>
      <w:r>
        <w:rPr>
          <w:rFonts w:ascii="Gotham" w:hAnsi="Gotham"/>
        </w:rPr>
        <w:t xml:space="preserve">Inscription à la </w:t>
      </w:r>
      <w:proofErr w:type="gramStart"/>
      <w:r>
        <w:rPr>
          <w:rFonts w:ascii="Gotham" w:hAnsi="Gotham"/>
        </w:rPr>
        <w:t>micro crèche</w:t>
      </w:r>
      <w:proofErr w:type="gramEnd"/>
      <w:r w:rsidR="0024269F">
        <w:rPr>
          <w:rFonts w:ascii="Gotham" w:hAnsi="Gotham"/>
        </w:rPr>
        <w:t> : le Numéro Unique permet d’orienter toutes les familles vers le Guichet Unique</w:t>
      </w:r>
      <w:r w:rsidR="00AC36BC">
        <w:rPr>
          <w:rFonts w:ascii="Gotham" w:hAnsi="Gotham"/>
        </w:rPr>
        <w:t>. Un article a été fait dans le dernier magazine du SIVSC pour redonner tous les détails aux secrétaires des communes.</w:t>
      </w:r>
    </w:p>
    <w:p w14:paraId="2B2C0C9F" w14:textId="1E025F5E" w:rsidR="001C4DD4" w:rsidRDefault="0059335A" w:rsidP="00690EDD">
      <w:pPr>
        <w:jc w:val="both"/>
        <w:rPr>
          <w:rFonts w:ascii="Gotham" w:hAnsi="Gotham"/>
        </w:rPr>
      </w:pPr>
      <w:r>
        <w:rPr>
          <w:rFonts w:ascii="Gotham" w:hAnsi="Gotham"/>
        </w:rPr>
        <w:t>Camping et Restaurant de St Pierre de Curtille</w:t>
      </w:r>
      <w:r w:rsidR="00AC36BC">
        <w:rPr>
          <w:rFonts w:ascii="Gotham" w:hAnsi="Gotham"/>
        </w:rPr>
        <w:t xml:space="preserve"> : </w:t>
      </w:r>
      <w:r w:rsidR="00B46203">
        <w:rPr>
          <w:rFonts w:ascii="Gotham" w:hAnsi="Gotham"/>
        </w:rPr>
        <w:t>la gestion de ces deux établissements est confié</w:t>
      </w:r>
      <w:r w:rsidR="00F36F85">
        <w:rPr>
          <w:rFonts w:ascii="Gotham" w:hAnsi="Gotham"/>
        </w:rPr>
        <w:t>e</w:t>
      </w:r>
      <w:r w:rsidR="00B46203">
        <w:rPr>
          <w:rFonts w:ascii="Gotham" w:hAnsi="Gotham"/>
        </w:rPr>
        <w:t xml:space="preserve"> à deux couples différents. </w:t>
      </w:r>
      <w:r w:rsidR="00F36F85">
        <w:rPr>
          <w:rFonts w:ascii="Gotham" w:hAnsi="Gotham"/>
        </w:rPr>
        <w:t xml:space="preserve">Le restaurant va pourvoir rouvrir en 2026, il sera géré par un couple expérimenté qui </w:t>
      </w:r>
      <w:r w:rsidR="00690EDD">
        <w:rPr>
          <w:rFonts w:ascii="Gotham" w:hAnsi="Gotham"/>
        </w:rPr>
        <w:t xml:space="preserve">s’installe sur la commune et qui </w:t>
      </w:r>
      <w:r w:rsidR="00F36F85">
        <w:rPr>
          <w:rFonts w:ascii="Gotham" w:hAnsi="Gotham"/>
        </w:rPr>
        <w:t xml:space="preserve">aura besoin d’utiliser les services de la </w:t>
      </w:r>
      <w:proofErr w:type="gramStart"/>
      <w:r w:rsidR="00F36F85">
        <w:rPr>
          <w:rFonts w:ascii="Gotham" w:hAnsi="Gotham"/>
        </w:rPr>
        <w:t>Micro crèche</w:t>
      </w:r>
      <w:proofErr w:type="gramEnd"/>
      <w:r w:rsidR="00690EDD">
        <w:rPr>
          <w:rFonts w:ascii="Gotham" w:hAnsi="Gotham"/>
        </w:rPr>
        <w:t xml:space="preserve"> (naissance prévue).</w:t>
      </w:r>
    </w:p>
    <w:p w14:paraId="1FB25C6B" w14:textId="77777777" w:rsidR="00690EDD" w:rsidRDefault="00690EDD" w:rsidP="00690EDD">
      <w:pPr>
        <w:jc w:val="both"/>
        <w:rPr>
          <w:rFonts w:ascii="Gotham" w:hAnsi="Gotham"/>
        </w:rPr>
      </w:pPr>
    </w:p>
    <w:p w14:paraId="707C4C91" w14:textId="2F3009C3" w:rsidR="00690EDD" w:rsidRDefault="00690EDD" w:rsidP="00690EDD">
      <w:pPr>
        <w:jc w:val="both"/>
      </w:pPr>
      <w:r>
        <w:rPr>
          <w:rFonts w:ascii="Gotham" w:hAnsi="Gotham"/>
        </w:rPr>
        <w:t>Levée de séance : 21H15</w:t>
      </w:r>
    </w:p>
    <w:p w14:paraId="4811C50E" w14:textId="36811D57" w:rsidR="001C4DD4" w:rsidRDefault="001C4DD4"/>
    <w:sectPr w:rsidR="001C4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altName w:val="Cambria"/>
    <w:charset w:val="00"/>
    <w:family w:val="auto"/>
    <w:pitch w:val="variable"/>
    <w:sig w:usb0="800000A7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51AF5"/>
    <w:multiLevelType w:val="hybridMultilevel"/>
    <w:tmpl w:val="50E6DD50"/>
    <w:lvl w:ilvl="0" w:tplc="D80E4C2A">
      <w:start w:val="6"/>
      <w:numFmt w:val="bullet"/>
      <w:lvlText w:val="-"/>
      <w:lvlJc w:val="left"/>
      <w:pPr>
        <w:ind w:left="720" w:hanging="360"/>
      </w:pPr>
      <w:rPr>
        <w:rFonts w:ascii="Gotham" w:eastAsiaTheme="minorHAnsi" w:hAnsi="Gotha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24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D4"/>
    <w:rsid w:val="001153EF"/>
    <w:rsid w:val="001305A5"/>
    <w:rsid w:val="00142FC2"/>
    <w:rsid w:val="001C4DD4"/>
    <w:rsid w:val="002132D8"/>
    <w:rsid w:val="00241C5F"/>
    <w:rsid w:val="0024269F"/>
    <w:rsid w:val="003C3BED"/>
    <w:rsid w:val="00420A17"/>
    <w:rsid w:val="00507E6D"/>
    <w:rsid w:val="00531BA6"/>
    <w:rsid w:val="0059335A"/>
    <w:rsid w:val="005B5409"/>
    <w:rsid w:val="005B6CC1"/>
    <w:rsid w:val="0064476C"/>
    <w:rsid w:val="00653083"/>
    <w:rsid w:val="00690EDD"/>
    <w:rsid w:val="006C5434"/>
    <w:rsid w:val="006E31DE"/>
    <w:rsid w:val="008336E6"/>
    <w:rsid w:val="008366FF"/>
    <w:rsid w:val="008816B7"/>
    <w:rsid w:val="00923AC8"/>
    <w:rsid w:val="009A41F2"/>
    <w:rsid w:val="009B7D78"/>
    <w:rsid w:val="00A67631"/>
    <w:rsid w:val="00AC36BC"/>
    <w:rsid w:val="00AC40BC"/>
    <w:rsid w:val="00AF0D1B"/>
    <w:rsid w:val="00B46203"/>
    <w:rsid w:val="00B70B0E"/>
    <w:rsid w:val="00B70E9D"/>
    <w:rsid w:val="00C10CDA"/>
    <w:rsid w:val="00C42B69"/>
    <w:rsid w:val="00CD78CD"/>
    <w:rsid w:val="00D50F90"/>
    <w:rsid w:val="00DE6628"/>
    <w:rsid w:val="00DF4FEB"/>
    <w:rsid w:val="00F36F85"/>
    <w:rsid w:val="00F42284"/>
    <w:rsid w:val="00F77631"/>
    <w:rsid w:val="00FC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D7B9"/>
  <w15:chartTrackingRefBased/>
  <w15:docId w15:val="{377D2BFD-D4AC-4F72-927E-C79CB9FB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4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4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4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4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4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4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4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4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4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4D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4D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4D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4D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4D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4D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4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4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4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4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4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4D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4D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4D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4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4D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4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f8c1fc-3841-44bb-8764-a8c11fab46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7A547D36AD84D9DB79CD5B4E2E8FA" ma:contentTypeVersion="16" ma:contentTypeDescription="Crée un document." ma:contentTypeScope="" ma:versionID="7e0a1d92d42ebda79adda3e25448ebc8">
  <xsd:schema xmlns:xsd="http://www.w3.org/2001/XMLSchema" xmlns:xs="http://www.w3.org/2001/XMLSchema" xmlns:p="http://schemas.microsoft.com/office/2006/metadata/properties" xmlns:ns3="1bf8c1fc-3841-44bb-8764-a8c11fab46f9" xmlns:ns4="ced39638-42ef-4d79-a1a8-abd2019d225b" targetNamespace="http://schemas.microsoft.com/office/2006/metadata/properties" ma:root="true" ma:fieldsID="eed92c9abbf2372bee2428ffd517f1b4" ns3:_="" ns4:_="">
    <xsd:import namespace="1bf8c1fc-3841-44bb-8764-a8c11fab46f9"/>
    <xsd:import namespace="ced39638-42ef-4d79-a1a8-abd2019d2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8c1fc-3841-44bb-8764-a8c11fab4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9638-42ef-4d79-a1a8-abd2019d22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B9733-AC95-4BCC-9388-B0F8AFA69AD0}">
  <ds:schemaRefs>
    <ds:schemaRef ds:uri="http://schemas.microsoft.com/office/2006/metadata/properties"/>
    <ds:schemaRef ds:uri="http://schemas.microsoft.com/office/infopath/2007/PartnerControls"/>
    <ds:schemaRef ds:uri="1bf8c1fc-3841-44bb-8764-a8c11fab46f9"/>
  </ds:schemaRefs>
</ds:datastoreItem>
</file>

<file path=customXml/itemProps2.xml><?xml version="1.0" encoding="utf-8"?>
<ds:datastoreItem xmlns:ds="http://schemas.openxmlformats.org/officeDocument/2006/customXml" ds:itemID="{AEB890E6-3220-4FD0-BBFF-519010B5C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8c1fc-3841-44bb-8764-a8c11fab46f9"/>
    <ds:schemaRef ds:uri="ced39638-42ef-4d79-a1a8-abd2019d2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C60EA-6664-4E48-BD39-A00676324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BARD-AUGUSTE</dc:creator>
  <cp:keywords/>
  <dc:description/>
  <cp:lastModifiedBy>Isabelle BARD-AUGUSTE</cp:lastModifiedBy>
  <cp:revision>28</cp:revision>
  <dcterms:created xsi:type="dcterms:W3CDTF">2025-11-24T16:47:00Z</dcterms:created>
  <dcterms:modified xsi:type="dcterms:W3CDTF">2025-12-11T09:14:00Z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0x010100B4E7A547D36AD84D9DB79CD5B4E2E8FA</vt:lpwstr>
  </property>
</Properties>
</file>