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DAMPNIAT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1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09h15</w:t>
      </w: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5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11h30 à 11h45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LA JUBERTIE</w:t>
      </w:r>
    </w:p>
    <w:p w:rsidRPr="0035053F" w:rsidP="001348F6">
      <w:pPr>
        <w:rPr>
          <w:rFonts w:asciiTheme="minorHAnsi" w:hAnsiTheme="minorHAnsi" w:cstheme="minorHAnsi"/>
          <w:sz w:val="20"/>
        </w:rPr>
      </w:pPr>
      <w:r w:rsidRPr="0035053F" w:rsidR="00E8145C">
        <w:rPr>
          <w:rFonts w:asciiTheme="minorHAnsi" w:hAnsiTheme="minorHAnsi" w:cstheme="minorHAnsi"/>
          <w:sz w:val="20"/>
        </w:rPr>
        <w:t>ROANNE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LIEUD DIT LE MAS MALEMORT</w:t>
      </w:r>
    </w:p>
    <w:p w:rsidRPr="0035053F" w:rsidP="001348F6">
      <w:pPr>
        <w:rPr>
          <w:rFonts w:asciiTheme="minorHAnsi" w:hAnsiTheme="minorHAnsi" w:cstheme="minorHAnsi"/>
          <w:sz w:val="20"/>
        </w:rPr>
      </w:pPr>
      <w:r w:rsidRPr="0035053F" w:rsidR="00E8145C">
        <w:rPr>
          <w:rFonts w:asciiTheme="minorHAnsi" w:hAnsiTheme="minorHAnsi" w:cstheme="minorHAnsi"/>
          <w:sz w:val="20"/>
        </w:rPr>
        <w:t>LES ESTAMPELLES</w:t>
      </w:r>
    </w:p>
    <w:p w:rsidRPr="0035053F" w:rsidP="001348F6">
      <w:pPr>
        <w:rPr>
          <w:rFonts w:asciiTheme="minorHAnsi" w:hAnsiTheme="minorHAnsi" w:cstheme="minorHAnsi"/>
          <w:sz w:val="20"/>
        </w:rPr>
      </w:pPr>
      <w:r w:rsidRPr="0035053F" w:rsidR="00E8145C">
        <w:rPr>
          <w:rFonts w:asciiTheme="minorHAnsi" w:hAnsiTheme="minorHAnsi" w:cstheme="minorHAnsi"/>
          <w:sz w:val="20"/>
        </w:rPr>
        <w:t>101, 2 MOULIN DU SAPINIER</w:t>
      </w:r>
    </w:p>
    <w:p w:rsidRPr="0035053F" w:rsidP="001348F6">
      <w:pPr>
        <w:rPr>
          <w:rFonts w:asciiTheme="minorHAnsi" w:hAnsiTheme="minorHAnsi" w:cstheme="minorHAnsi"/>
          <w:sz w:val="20"/>
        </w:rPr>
      </w:pPr>
      <w:r w:rsidRPr="0035053F" w:rsidR="00E8145C">
        <w:rPr>
          <w:rFonts w:asciiTheme="minorHAnsi" w:hAnsiTheme="minorHAnsi" w:cstheme="minorHAnsi"/>
          <w:sz w:val="20"/>
        </w:rPr>
        <w:t>LA VAURIE</w:t>
      </w:r>
    </w:p>
    <w:p w:rsidRPr="0035053F" w:rsidP="001348F6">
      <w:pPr>
        <w:rPr>
          <w:rFonts w:asciiTheme="minorHAnsi" w:hAnsiTheme="minorHAnsi" w:cstheme="minorHAnsi"/>
          <w:sz w:val="20"/>
        </w:rPr>
      </w:pPr>
      <w:r w:rsidRPr="0035053F" w:rsidR="00E8145C">
        <w:rPr>
          <w:rFonts w:asciiTheme="minorHAnsi" w:hAnsiTheme="minorHAnsi" w:cstheme="minorHAnsi"/>
          <w:sz w:val="20"/>
        </w:rPr>
        <w:t>LES CLEDES</w:t>
      </w:r>
    </w:p>
    <w:p w:rsidRPr="0035053F" w:rsidP="001348F6">
      <w:pPr>
        <w:rPr>
          <w:rFonts w:asciiTheme="minorHAnsi" w:hAnsiTheme="minorHAnsi" w:cstheme="minorHAnsi"/>
          <w:sz w:val="20"/>
        </w:rPr>
      </w:pPr>
      <w:r w:rsidRPr="0035053F" w:rsidR="00E8145C">
        <w:rPr>
          <w:rFonts w:asciiTheme="minorHAnsi" w:hAnsiTheme="minorHAnsi" w:cstheme="minorHAnsi"/>
          <w:sz w:val="20"/>
        </w:rPr>
        <w:t>LE BOURRET</w:t>
      </w:r>
    </w:p>
    <w:p w:rsidRPr="0035053F" w:rsidP="001348F6">
      <w:pPr>
        <w:rPr>
          <w:rFonts w:asciiTheme="minorHAnsi" w:hAnsiTheme="minorHAnsi" w:cstheme="minorHAnsi"/>
          <w:sz w:val="20"/>
        </w:rPr>
      </w:pPr>
      <w:r w:rsidRPr="0035053F" w:rsidR="00E8145C">
        <w:rPr>
          <w:rFonts w:asciiTheme="minorHAnsi" w:hAnsiTheme="minorHAnsi" w:cstheme="minorHAnsi"/>
          <w:sz w:val="20"/>
        </w:rPr>
        <w:t>MOULIN DU PRE</w:t>
      </w:r>
    </w:p>
    <w:p w:rsidRPr="0035053F" w:rsidP="001348F6">
      <w:pPr>
        <w:rPr>
          <w:rFonts w:asciiTheme="minorHAnsi" w:hAnsiTheme="minorHAnsi" w:cstheme="minorHAnsi"/>
          <w:sz w:val="20"/>
        </w:rPr>
      </w:pPr>
      <w:r w:rsidRPr="0035053F" w:rsidR="00E8145C">
        <w:rPr>
          <w:rFonts w:asciiTheme="minorHAnsi" w:hAnsiTheme="minorHAnsi" w:cstheme="minorHAnsi"/>
          <w:sz w:val="20"/>
        </w:rPr>
        <w:t>132 ROUTE DE LA JUBERTIE</w:t>
      </w:r>
    </w:p>
    <w:p w:rsidRPr="0035053F" w:rsidP="001348F6">
      <w:pPr>
        <w:rPr>
          <w:rFonts w:asciiTheme="minorHAnsi" w:hAnsiTheme="minorHAnsi" w:cstheme="minorHAnsi"/>
          <w:sz w:val="20"/>
        </w:rPr>
      </w:pPr>
      <w:r w:rsidRPr="0035053F" w:rsidR="00E8145C">
        <w:rPr>
          <w:rFonts w:asciiTheme="minorHAnsi" w:hAnsiTheme="minorHAnsi" w:cstheme="minorHAnsi"/>
          <w:sz w:val="20"/>
        </w:rPr>
        <w:t>AURUSSAC</w:t>
      </w:r>
    </w:p>
    <w:p w:rsidRPr="0035053F" w:rsidP="001348F6">
      <w:pPr>
        <w:rPr>
          <w:rFonts w:asciiTheme="minorHAnsi" w:hAnsiTheme="minorHAnsi" w:cstheme="minorHAnsi"/>
          <w:sz w:val="20"/>
        </w:rPr>
      </w:pPr>
      <w:r w:rsidRPr="0035053F" w:rsidR="00E8145C">
        <w:rPr>
          <w:rFonts w:asciiTheme="minorHAnsi" w:hAnsiTheme="minorHAnsi" w:cstheme="minorHAnsi"/>
          <w:sz w:val="20"/>
        </w:rPr>
        <w:t>LES RASCLIES</w:t>
      </w:r>
    </w:p>
    <w:p w:rsidRPr="0035053F" w:rsidP="001348F6">
      <w:pPr>
        <w:rPr>
          <w:rFonts w:asciiTheme="minorHAnsi" w:hAnsiTheme="minorHAnsi" w:cstheme="minorHAnsi"/>
          <w:sz w:val="20"/>
        </w:rPr>
      </w:pPr>
      <w:r w:rsidRPr="0035053F" w:rsidR="00E8145C">
        <w:rPr>
          <w:rFonts w:asciiTheme="minorHAnsi" w:hAnsiTheme="minorHAnsi" w:cstheme="minorHAnsi"/>
          <w:sz w:val="20"/>
        </w:rPr>
        <w:t>LA CAVE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Enedis</w:t>
          </w:r>
          <w:r w:rsidRPr="002349AE">
            <w:rPr>
              <w:color w:val="4642FC"/>
              <w:sz w:val="14"/>
            </w:rPr>
            <w:t xml:space="preserve"> </w:t>
          </w:r>
          <w:r w:rsidRPr="002349AE">
            <w:rPr>
              <w:color w:val="4642FC"/>
              <w:sz w:val="14"/>
            </w:rPr>
            <w:t>-</w:t>
          </w:r>
          <w:r w:rsidRPr="002349AE">
            <w:rPr>
              <w:color w:val="4642FC"/>
              <w:sz w:val="14"/>
            </w:rPr>
            <w:t xml:space="preserve"> </w:t>
          </w:r>
          <w:r w:rsidRPr="002349AE">
            <w:rPr>
              <w:color w:val="4642FC"/>
              <w:sz w:val="14"/>
            </w:rPr>
            <w:t>Agence</w:t>
          </w:r>
          <w:r w:rsidRPr="002349AE">
            <w:rPr>
              <w:color w:val="4642FC"/>
              <w:sz w:val="14"/>
            </w:rPr>
            <w:t xml:space="preserve"> </w:t>
          </w:r>
          <w:r w:rsidRPr="002349AE">
            <w:rPr>
              <w:color w:val="4642FC"/>
              <w:sz w:val="14"/>
            </w:rPr>
            <w:t>Interventions CORREZE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