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67E5" w14:textId="77777777" w:rsidR="00961B74" w:rsidRDefault="00961B74" w:rsidP="00961B74">
      <w:pPr>
        <w:widowControl w:val="0"/>
        <w:ind w:left="282"/>
        <w:rPr>
          <w:rFonts w:ascii="Arial" w:hAnsi="Arial" w:cs="Arial"/>
          <w:color w:val="0000FF"/>
          <w:sz w:val="16"/>
          <w:szCs w:val="16"/>
          <w14:ligatures w14:val="none"/>
        </w:rPr>
      </w:pPr>
      <w:r>
        <w:rPr>
          <w:rFonts w:ascii="Arial" w:hAnsi="Arial" w:cs="Arial"/>
          <w:b/>
          <w:bCs/>
          <w:color w:val="0000FF"/>
          <w:sz w:val="36"/>
          <w:szCs w:val="36"/>
          <w14:ligatures w14:val="none"/>
        </w:rPr>
        <w:t xml:space="preserve">    </w:t>
      </w:r>
      <w:proofErr w:type="gramStart"/>
      <w:r>
        <w:rPr>
          <w:rFonts w:ascii="Arial" w:hAnsi="Arial" w:cs="Arial"/>
          <w:b/>
          <w:bCs/>
          <w:color w:val="0000FF"/>
          <w:sz w:val="36"/>
          <w:szCs w:val="36"/>
          <w14:ligatures w14:val="none"/>
        </w:rPr>
        <w:t>Gîte communaux</w:t>
      </w:r>
      <w:proofErr w:type="gramEnd"/>
      <w:r>
        <w:rPr>
          <w:rFonts w:ascii="Arial" w:hAnsi="Arial" w:cs="Arial"/>
          <w:b/>
          <w:bCs/>
          <w:color w:val="0000FF"/>
          <w:sz w:val="36"/>
          <w:szCs w:val="36"/>
          <w14:ligatures w14:val="none"/>
        </w:rPr>
        <w:t xml:space="preserve"> : </w:t>
      </w:r>
    </w:p>
    <w:p w14:paraId="72CBA158" w14:textId="77777777" w:rsidR="00961B74" w:rsidRDefault="00961B74" w:rsidP="00961B74">
      <w:pPr>
        <w:widowControl w:val="0"/>
        <w:ind w:left="282"/>
        <w:rPr>
          <w:rFonts w:ascii="Arial" w:hAnsi="Arial" w:cs="Arial"/>
          <w:color w:val="008000"/>
          <w:sz w:val="22"/>
          <w:szCs w:val="22"/>
          <w14:ligatures w14:val="none"/>
        </w:rPr>
      </w:pPr>
      <w:r>
        <w:rPr>
          <w:rFonts w:ascii="Arial" w:hAnsi="Arial" w:cs="Arial"/>
          <w:color w:val="008000"/>
          <w:sz w:val="22"/>
          <w:szCs w:val="22"/>
          <w14:ligatures w14:val="none"/>
        </w:rPr>
        <w:t xml:space="preserve">Adresse : </w:t>
      </w:r>
      <w:r>
        <w:rPr>
          <w:rFonts w:ascii="Arial" w:hAnsi="Arial" w:cs="Arial"/>
          <w:b/>
          <w:bCs/>
          <w:color w:val="008000"/>
          <w:sz w:val="22"/>
          <w:szCs w:val="22"/>
          <w14:ligatures w14:val="none"/>
        </w:rPr>
        <w:t xml:space="preserve">2 Route de la Mairie - Le Bourg- 03450 CHOUVIGNY </w:t>
      </w:r>
    </w:p>
    <w:p w14:paraId="08F98F34" w14:textId="77777777" w:rsidR="00961B74" w:rsidRDefault="00961B74" w:rsidP="00961B74">
      <w:pPr>
        <w:widowControl w:val="0"/>
        <w:ind w:left="282"/>
        <w:rPr>
          <w:rFonts w:ascii="Arial" w:hAnsi="Arial" w:cs="Arial"/>
          <w:color w:val="008000"/>
          <w:sz w:val="22"/>
          <w:szCs w:val="22"/>
          <w14:ligatures w14:val="none"/>
        </w:rPr>
      </w:pPr>
      <w:r>
        <w:rPr>
          <w:rFonts w:ascii="Arial" w:hAnsi="Arial" w:cs="Arial"/>
          <w:color w:val="008000"/>
          <w:sz w:val="22"/>
          <w:szCs w:val="22"/>
          <w14:ligatures w14:val="none"/>
        </w:rPr>
        <w:t xml:space="preserve">Pour tous renseignements et réservations : </w:t>
      </w:r>
    </w:p>
    <w:p w14:paraId="68F77676" w14:textId="77777777" w:rsidR="00961B74" w:rsidRDefault="00961B74" w:rsidP="00961B74">
      <w:pPr>
        <w:widowControl w:val="0"/>
        <w:ind w:left="282"/>
        <w:rPr>
          <w:rFonts w:ascii="Arial" w:hAnsi="Arial" w:cs="Arial"/>
          <w:color w:val="008000"/>
          <w:sz w:val="22"/>
          <w:szCs w:val="22"/>
          <w14:ligatures w14:val="none"/>
        </w:rPr>
      </w:pPr>
      <w:r>
        <w:rPr>
          <w:rFonts w:ascii="Arial" w:hAnsi="Arial" w:cs="Arial"/>
          <w:color w:val="008000"/>
          <w:sz w:val="22"/>
          <w:szCs w:val="22"/>
          <w14:ligatures w14:val="none"/>
        </w:rPr>
        <w:t>04 70 90 41 17   mairie.chouvigny@wanadoo.fr</w:t>
      </w:r>
    </w:p>
    <w:p w14:paraId="78886C06" w14:textId="77777777" w:rsidR="00961B74" w:rsidRDefault="00961B74" w:rsidP="00961B74">
      <w:pPr>
        <w:widowControl w:val="0"/>
        <w:ind w:left="282"/>
        <w:rPr>
          <w:rFonts w:ascii="Arial" w:hAnsi="Arial" w:cs="Arial"/>
          <w:b/>
          <w:bCs/>
          <w:color w:val="008000"/>
          <w:sz w:val="8"/>
          <w:szCs w:val="8"/>
          <w:u w:val="single"/>
          <w14:ligatures w14:val="none"/>
        </w:rPr>
      </w:pPr>
      <w:r>
        <w:rPr>
          <w:rFonts w:ascii="Arial" w:hAnsi="Arial" w:cs="Arial"/>
          <w:color w:val="008000"/>
          <w:sz w:val="8"/>
          <w:szCs w:val="8"/>
          <w14:ligatures w14:val="none"/>
        </w:rPr>
        <w:t xml:space="preserve"> </w:t>
      </w:r>
    </w:p>
    <w:p w14:paraId="24A5163F" w14:textId="77777777" w:rsidR="00961B74" w:rsidRDefault="00961B74" w:rsidP="00961B74">
      <w:pPr>
        <w:widowControl w:val="0"/>
        <w:ind w:left="282"/>
        <w:rPr>
          <w:rFonts w:ascii="Arial" w:hAnsi="Arial" w:cs="Arial"/>
          <w:b/>
          <w:bCs/>
          <w:color w:val="C24316"/>
          <w:sz w:val="22"/>
          <w:szCs w:val="22"/>
          <w:u w:val="single"/>
          <w14:ligatures w14:val="none"/>
        </w:rPr>
      </w:pPr>
      <w:r>
        <w:rPr>
          <w:rFonts w:ascii="Arial" w:hAnsi="Arial" w:cs="Arial"/>
          <w:b/>
          <w:bCs/>
          <w:color w:val="C24316"/>
          <w:sz w:val="22"/>
          <w:szCs w:val="22"/>
          <w:u w:val="single"/>
          <w14:ligatures w14:val="none"/>
        </w:rPr>
        <w:t xml:space="preserve">2 gîtes communaux sont proposés à la </w:t>
      </w:r>
      <w:proofErr w:type="gramStart"/>
      <w:r>
        <w:rPr>
          <w:rFonts w:ascii="Arial" w:hAnsi="Arial" w:cs="Arial"/>
          <w:b/>
          <w:bCs/>
          <w:color w:val="C24316"/>
          <w:sz w:val="22"/>
          <w:szCs w:val="22"/>
          <w:u w:val="single"/>
          <w14:ligatures w14:val="none"/>
        </w:rPr>
        <w:t>location:</w:t>
      </w:r>
      <w:proofErr w:type="gramEnd"/>
      <w:r>
        <w:rPr>
          <w:rFonts w:ascii="Arial" w:hAnsi="Arial" w:cs="Arial"/>
          <w:b/>
          <w:bCs/>
          <w:color w:val="C24316"/>
          <w:sz w:val="22"/>
          <w:szCs w:val="22"/>
          <w:u w:val="single"/>
          <w14:ligatures w14:val="none"/>
        </w:rPr>
        <w:t xml:space="preserve"> </w:t>
      </w:r>
    </w:p>
    <w:p w14:paraId="6C53304C" w14:textId="77777777" w:rsidR="00961B74" w:rsidRDefault="00961B74" w:rsidP="00961B74">
      <w:pPr>
        <w:widowControl w:val="0"/>
        <w:ind w:left="282" w:right="203"/>
        <w:jc w:val="both"/>
        <w:rPr>
          <w:rFonts w:ascii="Arial" w:hAnsi="Arial" w:cs="Arial"/>
          <w:b/>
          <w:bCs/>
          <w:color w:val="C24316"/>
          <w:sz w:val="22"/>
          <w:szCs w:val="22"/>
          <w14:ligatures w14:val="none"/>
        </w:rPr>
      </w:pPr>
      <w:proofErr w:type="gramStart"/>
      <w:r>
        <w:rPr>
          <w:rFonts w:ascii="Arial" w:hAnsi="Arial" w:cs="Arial"/>
          <w:b/>
          <w:bCs/>
          <w:color w:val="C24316"/>
          <w:sz w:val="22"/>
          <w:szCs w:val="22"/>
          <w14:ligatures w14:val="none"/>
        </w:rPr>
        <w:t>un</w:t>
      </w:r>
      <w:proofErr w:type="gramEnd"/>
      <w:r>
        <w:rPr>
          <w:rFonts w:ascii="Arial" w:hAnsi="Arial" w:cs="Arial"/>
          <w:b/>
          <w:bCs/>
          <w:color w:val="C24316"/>
          <w:sz w:val="22"/>
          <w:szCs w:val="22"/>
          <w14:ligatures w14:val="none"/>
        </w:rPr>
        <w:t xml:space="preserve"> gîte d'étape et de séjour de 15 lits est installé au bourg de Chouvigny. Aménagé au premier étage de la Mairie et de sa salle des fêtes (entrée par escalier extérieur), il surplombe la vallée de la Sioule. </w:t>
      </w:r>
    </w:p>
    <w:p w14:paraId="4E70C367" w14:textId="77777777" w:rsidR="00961B74" w:rsidRDefault="00961B74" w:rsidP="00961B74">
      <w:pPr>
        <w:widowControl w:val="0"/>
        <w:ind w:left="282" w:right="203"/>
        <w:jc w:val="both"/>
        <w:rPr>
          <w:rFonts w:ascii="Arial" w:hAnsi="Arial" w:cs="Arial"/>
          <w:color w:val="C24316"/>
          <w:sz w:val="22"/>
          <w:szCs w:val="22"/>
          <w14:ligatures w14:val="none"/>
        </w:rPr>
      </w:pPr>
      <w:proofErr w:type="gramStart"/>
      <w:r>
        <w:rPr>
          <w:rFonts w:ascii="Arial" w:hAnsi="Arial" w:cs="Arial"/>
          <w:b/>
          <w:bCs/>
          <w:color w:val="C24316"/>
          <w:sz w:val="22"/>
          <w:szCs w:val="22"/>
          <w14:ligatures w14:val="none"/>
        </w:rPr>
        <w:t>un</w:t>
      </w:r>
      <w:proofErr w:type="gramEnd"/>
      <w:r>
        <w:rPr>
          <w:rFonts w:ascii="Arial" w:hAnsi="Arial" w:cs="Arial"/>
          <w:b/>
          <w:bCs/>
          <w:color w:val="C24316"/>
          <w:sz w:val="22"/>
          <w:szCs w:val="22"/>
          <w14:ligatures w14:val="none"/>
        </w:rPr>
        <w:t xml:space="preserve"> gîte labellisé PMR (Personnes à Mobilité Réduite), situé au </w:t>
      </w:r>
      <w:proofErr w:type="spellStart"/>
      <w:r>
        <w:rPr>
          <w:rFonts w:ascii="Arial" w:hAnsi="Arial" w:cs="Arial"/>
          <w:b/>
          <w:bCs/>
          <w:color w:val="C24316"/>
          <w:sz w:val="22"/>
          <w:szCs w:val="22"/>
          <w14:ligatures w14:val="none"/>
        </w:rPr>
        <w:t>rez</w:t>
      </w:r>
      <w:proofErr w:type="spellEnd"/>
      <w:r>
        <w:rPr>
          <w:rFonts w:ascii="Arial" w:hAnsi="Arial" w:cs="Arial"/>
          <w:b/>
          <w:bCs/>
          <w:color w:val="C24316"/>
          <w:sz w:val="22"/>
          <w:szCs w:val="22"/>
          <w14:ligatures w14:val="none"/>
        </w:rPr>
        <w:t xml:space="preserve"> de chaussée de la Mairie, peut accueillir 2 personnes. Il est composé d'une pièce à vivre (cuisine, salle à </w:t>
      </w:r>
      <w:proofErr w:type="gramStart"/>
      <w:r>
        <w:rPr>
          <w:rFonts w:ascii="Arial" w:hAnsi="Arial" w:cs="Arial"/>
          <w:b/>
          <w:bCs/>
          <w:color w:val="C24316"/>
          <w:sz w:val="22"/>
          <w:szCs w:val="22"/>
          <w14:ligatures w14:val="none"/>
        </w:rPr>
        <w:t>manger ,</w:t>
      </w:r>
      <w:proofErr w:type="gramEnd"/>
      <w:r>
        <w:rPr>
          <w:rFonts w:ascii="Arial" w:hAnsi="Arial" w:cs="Arial"/>
          <w:b/>
          <w:bCs/>
          <w:color w:val="C24316"/>
          <w:sz w:val="22"/>
          <w:szCs w:val="22"/>
          <w14:ligatures w14:val="none"/>
        </w:rPr>
        <w:t xml:space="preserve"> salon), d'1 chambre de 2 </w:t>
      </w:r>
      <w:proofErr w:type="gramStart"/>
      <w:r>
        <w:rPr>
          <w:rFonts w:ascii="Arial" w:hAnsi="Arial" w:cs="Arial"/>
          <w:b/>
          <w:bCs/>
          <w:color w:val="C24316"/>
          <w:sz w:val="22"/>
          <w:szCs w:val="22"/>
          <w14:ligatures w14:val="none"/>
        </w:rPr>
        <w:t>lits ,</w:t>
      </w:r>
      <w:proofErr w:type="gramEnd"/>
      <w:r>
        <w:rPr>
          <w:rFonts w:ascii="Arial" w:hAnsi="Arial" w:cs="Arial"/>
          <w:b/>
          <w:bCs/>
          <w:color w:val="C24316"/>
          <w:sz w:val="22"/>
          <w:szCs w:val="22"/>
          <w14:ligatures w14:val="none"/>
        </w:rPr>
        <w:t xml:space="preserve"> d'1 salle d'eau spacieuse avec WC. Il est réservé prioritairement pour les personnes à mobilité réduite</w:t>
      </w:r>
      <w:r>
        <w:rPr>
          <w:rFonts w:ascii="Arial" w:hAnsi="Arial" w:cs="Arial"/>
          <w:color w:val="C24316"/>
          <w:sz w:val="22"/>
          <w:szCs w:val="22"/>
          <w14:ligatures w14:val="none"/>
        </w:rPr>
        <w:t>.</w:t>
      </w:r>
    </w:p>
    <w:p w14:paraId="5A4D57C5" w14:textId="77777777" w:rsidR="00961B74" w:rsidRDefault="00961B74" w:rsidP="00961B74">
      <w:pPr>
        <w:widowControl w:val="0"/>
        <w:ind w:left="282" w:right="203"/>
        <w:jc w:val="both"/>
        <w:rPr>
          <w:rFonts w:ascii="Arial" w:hAnsi="Arial" w:cs="Arial"/>
          <w:color w:val="C24316"/>
          <w:sz w:val="22"/>
          <w:szCs w:val="22"/>
          <w14:ligatures w14:val="none"/>
        </w:rPr>
      </w:pPr>
    </w:p>
    <w:p w14:paraId="2F079D01" w14:textId="06D00B16" w:rsidR="00961B74" w:rsidRDefault="00961B74" w:rsidP="00961B74">
      <w:pPr>
        <w:widowControl w:val="0"/>
        <w:ind w:left="282" w:right="203"/>
        <w:jc w:val="both"/>
        <w:rPr>
          <w:rFonts w:ascii="Arial" w:hAnsi="Arial" w:cs="Arial"/>
          <w:color w:val="C24316"/>
          <w:sz w:val="22"/>
          <w:szCs w:val="22"/>
          <w14:ligatures w14:val="none"/>
        </w:rPr>
      </w:pPr>
      <w:r>
        <w:rPr>
          <w:rFonts w:ascii="Arial" w:hAnsi="Arial" w:cs="Arial"/>
          <w:noProof/>
          <w:color w:val="C24316"/>
          <w:sz w:val="22"/>
          <w:szCs w:val="22"/>
          <w14:ligatures w14:val="none"/>
        </w:rPr>
        <w:drawing>
          <wp:inline distT="0" distB="0" distL="0" distR="0" wp14:anchorId="34D46B1D" wp14:editId="2DF44CD1">
            <wp:extent cx="1419225" cy="1009650"/>
            <wp:effectExtent l="0" t="0" r="9525" b="0"/>
            <wp:docPr id="514235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pic:spPr>
                </pic:pic>
              </a:graphicData>
            </a:graphic>
          </wp:inline>
        </w:drawing>
      </w:r>
      <w:r>
        <w:rPr>
          <w:rFonts w:ascii="Arial" w:hAnsi="Arial" w:cs="Arial"/>
          <w:color w:val="C24316"/>
          <w:sz w:val="22"/>
          <w:szCs w:val="22"/>
          <w14:ligatures w14:val="none"/>
        </w:rPr>
        <w:t xml:space="preserve">           </w:t>
      </w:r>
      <w:r>
        <w:rPr>
          <w:rFonts w:ascii="Arial" w:hAnsi="Arial" w:cs="Arial"/>
          <w:noProof/>
          <w:color w:val="C24316"/>
          <w:sz w:val="22"/>
          <w:szCs w:val="22"/>
          <w14:ligatures w14:val="none"/>
        </w:rPr>
        <w:drawing>
          <wp:inline distT="0" distB="0" distL="0" distR="0" wp14:anchorId="1E7FEC4B" wp14:editId="6D5BFB3B">
            <wp:extent cx="1657350" cy="971550"/>
            <wp:effectExtent l="0" t="0" r="0" b="0"/>
            <wp:docPr id="18658788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971550"/>
                    </a:xfrm>
                    <a:prstGeom prst="rect">
                      <a:avLst/>
                    </a:prstGeom>
                    <a:noFill/>
                  </pic:spPr>
                </pic:pic>
              </a:graphicData>
            </a:graphic>
          </wp:inline>
        </w:drawing>
      </w:r>
    </w:p>
    <w:p w14:paraId="2DB1834A" w14:textId="2507B769" w:rsidR="00961B74" w:rsidRPr="00961B74" w:rsidRDefault="00961B74" w:rsidP="00961B74">
      <w:pPr>
        <w:widowControl w:val="0"/>
        <w:ind w:left="282" w:right="266"/>
        <w:jc w:val="both"/>
        <w:rPr>
          <w:rFonts w:ascii="Arial" w:hAnsi="Arial" w:cs="Arial"/>
          <w:b/>
          <w:bCs/>
          <w:color w:val="773E18"/>
          <w:sz w:val="22"/>
          <w:szCs w:val="22"/>
          <w14:ligatures w14:val="none"/>
        </w:rPr>
      </w:pPr>
      <w:r>
        <w:rPr>
          <w:rFonts w:ascii="Arial" w:hAnsi="Arial" w:cs="Arial"/>
          <w:b/>
          <w:bCs/>
          <w:color w:val="773E18"/>
          <w:sz w:val="22"/>
          <w:szCs w:val="22"/>
          <w14:ligatures w14:val="none"/>
        </w:rPr>
        <w:t xml:space="preserve">Gîte d'étape et de séjour de 15 lits installé au bourg de Chouvigny près d'une petite auberge. Aménagé au premier étage de la Mairie et de sa salle des fêtes (entrée par escalier extérieur), il surplombe la vallée de la Sioule. Comprenant 1 pièce à vivre (cuisine avec frigo/congélateur, four/micro-ondes, table vitrocéramique, </w:t>
      </w:r>
      <w:proofErr w:type="spellStart"/>
      <w:r>
        <w:rPr>
          <w:rFonts w:ascii="Arial" w:hAnsi="Arial" w:cs="Arial"/>
          <w:b/>
          <w:bCs/>
          <w:color w:val="773E18"/>
          <w:sz w:val="22"/>
          <w:szCs w:val="22"/>
          <w14:ligatures w14:val="none"/>
        </w:rPr>
        <w:t>lave vaisselle</w:t>
      </w:r>
      <w:proofErr w:type="spellEnd"/>
      <w:r>
        <w:rPr>
          <w:rFonts w:ascii="Arial" w:hAnsi="Arial" w:cs="Arial"/>
          <w:b/>
          <w:bCs/>
          <w:color w:val="773E18"/>
          <w:sz w:val="22"/>
          <w:szCs w:val="22"/>
          <w14:ligatures w14:val="none"/>
        </w:rPr>
        <w:t xml:space="preserve">, salle à manger), 3 chambres (4 lits-5 lits et 6 lits), salle d'eau (2 </w:t>
      </w:r>
      <w:proofErr w:type="spellStart"/>
      <w:r>
        <w:rPr>
          <w:rFonts w:ascii="Arial" w:hAnsi="Arial" w:cs="Arial"/>
          <w:b/>
          <w:bCs/>
          <w:color w:val="773E18"/>
          <w:sz w:val="22"/>
          <w:szCs w:val="22"/>
          <w14:ligatures w14:val="none"/>
        </w:rPr>
        <w:t>wc</w:t>
      </w:r>
      <w:proofErr w:type="spellEnd"/>
      <w:r>
        <w:rPr>
          <w:rFonts w:ascii="Arial" w:hAnsi="Arial" w:cs="Arial"/>
          <w:b/>
          <w:bCs/>
          <w:color w:val="773E18"/>
          <w:sz w:val="22"/>
          <w:szCs w:val="22"/>
          <w14:ligatures w14:val="none"/>
        </w:rPr>
        <w:t xml:space="preserve">- 2 douches- 4 lavabos), 1 lave-linge, 1 petite terrasse extérieure. Wifi, TV et parking. </w:t>
      </w:r>
    </w:p>
    <w:p w14:paraId="498A859B" w14:textId="77777777" w:rsidR="00961B74" w:rsidRDefault="00961B74" w:rsidP="00961B74">
      <w:pPr>
        <w:widowControl w:val="0"/>
        <w:ind w:left="219" w:right="266"/>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Ce gîte fonctionne comme une auberge de jeunesse mais nous ne met-tons jamais dans la même chambre des personnes de familles ou groupes différents. </w:t>
      </w:r>
    </w:p>
    <w:p w14:paraId="62347A93" w14:textId="77777777" w:rsidR="00961B74" w:rsidRDefault="00961B74" w:rsidP="00961B74">
      <w:pPr>
        <w:widowControl w:val="0"/>
        <w:ind w:left="219" w:right="266"/>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La chambre de 4 et celle de 5 lits, ont chacune 2 lits superposés. Les draps sont fournis : drap housse et taie d'oreiller mis, drap de dessus posé sur la couette. </w:t>
      </w:r>
    </w:p>
    <w:p w14:paraId="124F4F7E" w14:textId="77777777" w:rsidR="00961B74" w:rsidRDefault="00961B74" w:rsidP="00961B74">
      <w:pPr>
        <w:widowControl w:val="0"/>
        <w:ind w:left="219" w:right="266"/>
        <w:jc w:val="both"/>
        <w:rPr>
          <w:rFonts w:ascii="Arial" w:hAnsi="Arial" w:cs="Arial"/>
          <w:color w:val="0000FF"/>
          <w:sz w:val="22"/>
          <w:szCs w:val="22"/>
          <w14:ligatures w14:val="none"/>
        </w:rPr>
      </w:pPr>
      <w:r>
        <w:rPr>
          <w:rFonts w:ascii="Arial" w:hAnsi="Arial" w:cs="Arial"/>
          <w:color w:val="0000FF"/>
          <w:sz w:val="22"/>
          <w:szCs w:val="22"/>
          <w14:ligatures w14:val="none"/>
        </w:rPr>
        <w:t> </w:t>
      </w:r>
    </w:p>
    <w:p w14:paraId="07A95271" w14:textId="77777777" w:rsidR="00961B74" w:rsidRDefault="00961B74" w:rsidP="00961B74">
      <w:pPr>
        <w:widowControl w:val="0"/>
        <w:ind w:left="219" w:right="266"/>
        <w:jc w:val="both"/>
        <w:rPr>
          <w:rFonts w:ascii="Arial" w:hAnsi="Arial" w:cs="Arial"/>
          <w:b/>
          <w:bCs/>
          <w:color w:val="008000"/>
          <w:sz w:val="22"/>
          <w:szCs w:val="22"/>
          <w14:ligatures w14:val="none"/>
        </w:rPr>
      </w:pPr>
      <w:r>
        <w:rPr>
          <w:rFonts w:ascii="Arial" w:hAnsi="Arial" w:cs="Arial"/>
          <w:b/>
          <w:bCs/>
          <w:color w:val="008000"/>
          <w:sz w:val="22"/>
          <w:szCs w:val="22"/>
          <w14:ligatures w14:val="none"/>
        </w:rPr>
        <w:t>Tarifs : 1 nuit par personne : 17 € en saison d’été et 25 € en saison d’hiver</w:t>
      </w:r>
    </w:p>
    <w:p w14:paraId="05CC7F56" w14:textId="77777777" w:rsidR="00961B74" w:rsidRDefault="00961B74" w:rsidP="00961B74">
      <w:pPr>
        <w:widowControl w:val="0"/>
        <w:ind w:left="219" w:right="266"/>
        <w:jc w:val="both"/>
        <w:rPr>
          <w:rFonts w:ascii="Arial" w:hAnsi="Arial" w:cs="Arial"/>
          <w:b/>
          <w:bCs/>
          <w:color w:val="008000"/>
          <w:sz w:val="22"/>
          <w:szCs w:val="22"/>
          <w14:ligatures w14:val="none"/>
        </w:rPr>
      </w:pPr>
      <w:r>
        <w:rPr>
          <w:rFonts w:ascii="Arial" w:hAnsi="Arial" w:cs="Arial"/>
          <w:b/>
          <w:bCs/>
          <w:color w:val="008000"/>
          <w:sz w:val="22"/>
          <w:szCs w:val="22"/>
          <w14:ligatures w14:val="none"/>
        </w:rPr>
        <w:t>Soit gîte complet pour une nuit (jusqu’à 15 personnes) : 255 € en saison d’été et 375 € en saison d’hiver</w:t>
      </w:r>
    </w:p>
    <w:p w14:paraId="113DC842" w14:textId="77777777" w:rsidR="00961B74" w:rsidRDefault="00961B74" w:rsidP="00961B74">
      <w:pPr>
        <w:widowControl w:val="0"/>
        <w:ind w:left="219" w:right="266"/>
        <w:jc w:val="both"/>
        <w:rPr>
          <w:rFonts w:ascii="Arial" w:hAnsi="Arial" w:cs="Arial"/>
          <w:b/>
          <w:bCs/>
          <w:color w:val="008000"/>
          <w:sz w:val="22"/>
          <w:szCs w:val="22"/>
          <w14:ligatures w14:val="none"/>
        </w:rPr>
      </w:pPr>
      <w:r>
        <w:rPr>
          <w:rFonts w:ascii="Arial" w:hAnsi="Arial" w:cs="Arial"/>
          <w:b/>
          <w:bCs/>
          <w:color w:val="008000"/>
          <w:sz w:val="22"/>
          <w:szCs w:val="22"/>
          <w14:ligatures w14:val="none"/>
        </w:rPr>
        <w:t> </w:t>
      </w:r>
    </w:p>
    <w:p w14:paraId="0A38406E" w14:textId="77777777" w:rsidR="00961B74" w:rsidRDefault="00961B74" w:rsidP="00961B74">
      <w:pPr>
        <w:widowControl w:val="0"/>
        <w:ind w:left="219" w:right="266"/>
        <w:jc w:val="both"/>
        <w:rPr>
          <w:rFonts w:ascii="Arial" w:hAnsi="Arial" w:cs="Arial"/>
          <w:b/>
          <w:bCs/>
          <w:color w:val="008000"/>
          <w:sz w:val="22"/>
          <w:szCs w:val="22"/>
          <w14:ligatures w14:val="none"/>
        </w:rPr>
      </w:pPr>
      <w:r>
        <w:rPr>
          <w:rFonts w:ascii="Arial" w:hAnsi="Arial" w:cs="Arial"/>
          <w:b/>
          <w:bCs/>
          <w:color w:val="008000"/>
          <w:sz w:val="22"/>
          <w:szCs w:val="22"/>
          <w14:ligatures w14:val="none"/>
        </w:rPr>
        <w:t xml:space="preserve">Pour les groupes dans un cadre social : remise de 15 % </w:t>
      </w:r>
    </w:p>
    <w:p w14:paraId="2B0C7522" w14:textId="77777777" w:rsidR="00961B74" w:rsidRDefault="00961B74" w:rsidP="00961B74">
      <w:pPr>
        <w:widowControl w:val="0"/>
        <w:ind w:left="219" w:right="266"/>
        <w:jc w:val="both"/>
        <w:rPr>
          <w:rFonts w:ascii="Arial" w:hAnsi="Arial" w:cs="Arial"/>
          <w:b/>
          <w:bCs/>
          <w:color w:val="008000"/>
          <w:sz w:val="22"/>
          <w:szCs w:val="22"/>
          <w14:ligatures w14:val="none"/>
        </w:rPr>
      </w:pPr>
      <w:r>
        <w:rPr>
          <w:rFonts w:ascii="Arial" w:hAnsi="Arial" w:cs="Arial"/>
          <w:b/>
          <w:bCs/>
          <w:color w:val="008000"/>
          <w:sz w:val="22"/>
          <w:szCs w:val="22"/>
          <w14:ligatures w14:val="none"/>
        </w:rPr>
        <w:t>La taxe de séjour est de 4 % du montant + taxe additionnelle départementale de 10 % de ce montant</w:t>
      </w:r>
    </w:p>
    <w:p w14:paraId="17F66389" w14:textId="77777777" w:rsidR="00961B74" w:rsidRDefault="00961B74" w:rsidP="00961B74">
      <w:pPr>
        <w:widowControl w:val="0"/>
        <w:rPr>
          <w14:ligatures w14:val="none"/>
        </w:rPr>
      </w:pPr>
      <w:r>
        <w:rPr>
          <w14:ligatures w14:val="none"/>
        </w:rPr>
        <w:t> </w:t>
      </w:r>
    </w:p>
    <w:p w14:paraId="616CDE6F" w14:textId="7FC5C838" w:rsidR="00961B74" w:rsidRDefault="00961B74" w:rsidP="00961B74">
      <w:pPr>
        <w:widowControl w:val="0"/>
        <w:ind w:left="282" w:right="203"/>
        <w:jc w:val="both"/>
        <w:rPr>
          <w:rFonts w:ascii="Arial" w:hAnsi="Arial" w:cs="Arial"/>
          <w:color w:val="C24316"/>
          <w:sz w:val="22"/>
          <w:szCs w:val="22"/>
          <w14:ligatures w14:val="none"/>
        </w:rPr>
      </w:pPr>
      <w:r>
        <w:rPr>
          <w:rFonts w:ascii="Arial" w:hAnsi="Arial" w:cs="Arial"/>
          <w:noProof/>
          <w:color w:val="C24316"/>
          <w:sz w:val="22"/>
          <w:szCs w:val="22"/>
          <w14:ligatures w14:val="none"/>
        </w:rPr>
        <w:lastRenderedPageBreak/>
        <w:drawing>
          <wp:inline distT="0" distB="0" distL="0" distR="0" wp14:anchorId="38D8A0CD" wp14:editId="5FC31CE3">
            <wp:extent cx="2162175" cy="1447800"/>
            <wp:effectExtent l="0" t="0" r="9525" b="0"/>
            <wp:docPr id="7239542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1447800"/>
                    </a:xfrm>
                    <a:prstGeom prst="rect">
                      <a:avLst/>
                    </a:prstGeom>
                    <a:noFill/>
                  </pic:spPr>
                </pic:pic>
              </a:graphicData>
            </a:graphic>
          </wp:inline>
        </w:drawing>
      </w:r>
      <w:r>
        <w:rPr>
          <w:rFonts w:ascii="Arial" w:hAnsi="Arial" w:cs="Arial"/>
          <w:color w:val="C24316"/>
          <w:sz w:val="22"/>
          <w:szCs w:val="22"/>
          <w14:ligatures w14:val="none"/>
        </w:rPr>
        <w:t xml:space="preserve">     </w:t>
      </w:r>
      <w:r>
        <w:rPr>
          <w:rFonts w:ascii="Arial" w:hAnsi="Arial" w:cs="Arial"/>
          <w:noProof/>
          <w:color w:val="C24316"/>
          <w:sz w:val="22"/>
          <w:szCs w:val="22"/>
          <w14:ligatures w14:val="none"/>
        </w:rPr>
        <w:drawing>
          <wp:inline distT="0" distB="0" distL="0" distR="0" wp14:anchorId="6F7BD1D4" wp14:editId="62D42614">
            <wp:extent cx="2209800" cy="1238250"/>
            <wp:effectExtent l="0" t="0" r="0" b="0"/>
            <wp:docPr id="10027486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1238250"/>
                    </a:xfrm>
                    <a:prstGeom prst="rect">
                      <a:avLst/>
                    </a:prstGeom>
                    <a:noFill/>
                  </pic:spPr>
                </pic:pic>
              </a:graphicData>
            </a:graphic>
          </wp:inline>
        </w:drawing>
      </w:r>
    </w:p>
    <w:p w14:paraId="5705208E" w14:textId="77777777" w:rsidR="00961B74" w:rsidRDefault="00961B74" w:rsidP="00961B74">
      <w:pPr>
        <w:widowControl w:val="0"/>
        <w:rPr>
          <w14:ligatures w14:val="none"/>
        </w:rPr>
      </w:pPr>
      <w:r>
        <w:rPr>
          <w14:ligatures w14:val="none"/>
        </w:rPr>
        <w:t> </w:t>
      </w:r>
    </w:p>
    <w:p w14:paraId="00B82340" w14:textId="1F8E4307" w:rsidR="00961B74" w:rsidRDefault="00961B74">
      <w:r>
        <w:rPr>
          <w:noProof/>
        </w:rPr>
        <w:drawing>
          <wp:inline distT="0" distB="0" distL="0" distR="0" wp14:anchorId="709A10BF" wp14:editId="16969B31">
            <wp:extent cx="1704975" cy="962025"/>
            <wp:effectExtent l="0" t="0" r="9525" b="9525"/>
            <wp:docPr id="194362090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pic:spPr>
                </pic:pic>
              </a:graphicData>
            </a:graphic>
          </wp:inline>
        </w:drawing>
      </w:r>
      <w:r>
        <w:t xml:space="preserve">                                                     </w:t>
      </w:r>
      <w:r>
        <w:rPr>
          <w:noProof/>
        </w:rPr>
        <w:drawing>
          <wp:inline distT="0" distB="0" distL="0" distR="0" wp14:anchorId="4DCABED1" wp14:editId="0D085E24">
            <wp:extent cx="1666875" cy="942975"/>
            <wp:effectExtent l="0" t="0" r="9525" b="9525"/>
            <wp:docPr id="36050577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942975"/>
                    </a:xfrm>
                    <a:prstGeom prst="rect">
                      <a:avLst/>
                    </a:prstGeom>
                    <a:noFill/>
                  </pic:spPr>
                </pic:pic>
              </a:graphicData>
            </a:graphic>
          </wp:inline>
        </w:drawing>
      </w:r>
    </w:p>
    <w:p w14:paraId="5FE776E8" w14:textId="11E79C2F" w:rsidR="00961B74" w:rsidRDefault="00961B74">
      <w:r>
        <w:t xml:space="preserve">                                                                 </w:t>
      </w:r>
      <w:r>
        <w:rPr>
          <w:noProof/>
        </w:rPr>
        <w:drawing>
          <wp:inline distT="0" distB="0" distL="0" distR="0" wp14:anchorId="30607233" wp14:editId="4A2944E5">
            <wp:extent cx="1285875" cy="723900"/>
            <wp:effectExtent l="0" t="0" r="9525" b="0"/>
            <wp:docPr id="47368859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723900"/>
                    </a:xfrm>
                    <a:prstGeom prst="rect">
                      <a:avLst/>
                    </a:prstGeom>
                    <a:noFill/>
                  </pic:spPr>
                </pic:pic>
              </a:graphicData>
            </a:graphic>
          </wp:inline>
        </w:drawing>
      </w:r>
    </w:p>
    <w:p w14:paraId="47B849D4" w14:textId="77777777" w:rsidR="00961B74" w:rsidRDefault="00961B74"/>
    <w:p w14:paraId="38E21DF8" w14:textId="77777777" w:rsidR="00961B74" w:rsidRDefault="00961B74" w:rsidP="00961B74">
      <w:pPr>
        <w:widowControl w:val="0"/>
        <w:rPr>
          <w:rFonts w:ascii="Arial" w:hAnsi="Arial" w:cs="Arial"/>
          <w:color w:val="0000FF"/>
          <w:sz w:val="36"/>
          <w:szCs w:val="36"/>
          <w14:ligatures w14:val="none"/>
        </w:rPr>
      </w:pPr>
      <w:r>
        <w:rPr>
          <w:rFonts w:ascii="Arial" w:hAnsi="Arial" w:cs="Arial"/>
          <w:b/>
          <w:bCs/>
          <w:color w:val="0000FF"/>
          <w:sz w:val="36"/>
          <w:szCs w:val="36"/>
          <w14:ligatures w14:val="none"/>
        </w:rPr>
        <w:t xml:space="preserve">    Gîte PMR : </w:t>
      </w:r>
    </w:p>
    <w:p w14:paraId="30E1D29F" w14:textId="3369878B" w:rsidR="00961B74" w:rsidRPr="00961B74" w:rsidRDefault="00961B74" w:rsidP="00961B74">
      <w:pPr>
        <w:widowControl w:val="0"/>
        <w:rPr>
          <w:rFonts w:ascii="Arial" w:hAnsi="Arial" w:cs="Arial"/>
          <w:b/>
          <w:bCs/>
          <w:sz w:val="24"/>
          <w:szCs w:val="24"/>
          <w14:ligatures w14:val="none"/>
        </w:rPr>
      </w:pPr>
      <w:r>
        <w:rPr>
          <w:rFonts w:ascii="Arial" w:hAnsi="Arial" w:cs="Arial"/>
          <w:b/>
          <w:bCs/>
          <w:sz w:val="24"/>
          <w:szCs w:val="24"/>
          <w14:ligatures w14:val="none"/>
        </w:rPr>
        <w:t> </w:t>
      </w:r>
      <w:r>
        <w:rPr>
          <w:rFonts w:ascii="Arial" w:hAnsi="Arial" w:cs="Arial"/>
          <w:b/>
          <w:bCs/>
          <w:noProof/>
          <w:sz w:val="24"/>
          <w:szCs w:val="24"/>
          <w14:ligatures w14:val="none"/>
        </w:rPr>
        <w:drawing>
          <wp:inline distT="0" distB="0" distL="0" distR="0" wp14:anchorId="27118CE9" wp14:editId="60B8FA5C">
            <wp:extent cx="1990725" cy="1266825"/>
            <wp:effectExtent l="0" t="0" r="9525" b="9525"/>
            <wp:docPr id="55531146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1266825"/>
                    </a:xfrm>
                    <a:prstGeom prst="rect">
                      <a:avLst/>
                    </a:prstGeom>
                    <a:noFill/>
                  </pic:spPr>
                </pic:pic>
              </a:graphicData>
            </a:graphic>
          </wp:inline>
        </w:drawing>
      </w:r>
    </w:p>
    <w:p w14:paraId="6259EF6F" w14:textId="77777777" w:rsidR="00961B74" w:rsidRDefault="00961B74" w:rsidP="00961B74">
      <w:pPr>
        <w:widowControl w:val="0"/>
        <w:ind w:left="219" w:right="141"/>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Depuis juin 2018, un gîte labellisé PMR (Personnes à Mobilité Réduite), situé au </w:t>
      </w:r>
      <w:proofErr w:type="spellStart"/>
      <w:r>
        <w:rPr>
          <w:rFonts w:ascii="Arial" w:hAnsi="Arial" w:cs="Arial"/>
          <w:b/>
          <w:bCs/>
          <w:color w:val="0000FF"/>
          <w:sz w:val="22"/>
          <w:szCs w:val="22"/>
          <w14:ligatures w14:val="none"/>
        </w:rPr>
        <w:t>rez</w:t>
      </w:r>
      <w:proofErr w:type="spellEnd"/>
      <w:r>
        <w:rPr>
          <w:rFonts w:ascii="Arial" w:hAnsi="Arial" w:cs="Arial"/>
          <w:b/>
          <w:bCs/>
          <w:color w:val="0000FF"/>
          <w:sz w:val="22"/>
          <w:szCs w:val="22"/>
          <w14:ligatures w14:val="none"/>
        </w:rPr>
        <w:t xml:space="preserve"> de chaussée de la Mairie, peut accueillir 2 personnes. Il est composé d'une pièce à vivre (cuisine, salle à </w:t>
      </w:r>
      <w:proofErr w:type="gramStart"/>
      <w:r>
        <w:rPr>
          <w:rFonts w:ascii="Arial" w:hAnsi="Arial" w:cs="Arial"/>
          <w:b/>
          <w:bCs/>
          <w:color w:val="0000FF"/>
          <w:sz w:val="22"/>
          <w:szCs w:val="22"/>
          <w14:ligatures w14:val="none"/>
        </w:rPr>
        <w:t>manger ,</w:t>
      </w:r>
      <w:proofErr w:type="gramEnd"/>
      <w:r>
        <w:rPr>
          <w:rFonts w:ascii="Arial" w:hAnsi="Arial" w:cs="Arial"/>
          <w:b/>
          <w:bCs/>
          <w:color w:val="0000FF"/>
          <w:sz w:val="22"/>
          <w:szCs w:val="22"/>
          <w14:ligatures w14:val="none"/>
        </w:rPr>
        <w:t xml:space="preserve"> salon), d'1 chambre de 2 </w:t>
      </w:r>
      <w:proofErr w:type="gramStart"/>
      <w:r>
        <w:rPr>
          <w:rFonts w:ascii="Arial" w:hAnsi="Arial" w:cs="Arial"/>
          <w:b/>
          <w:bCs/>
          <w:color w:val="0000FF"/>
          <w:sz w:val="22"/>
          <w:szCs w:val="22"/>
          <w14:ligatures w14:val="none"/>
        </w:rPr>
        <w:t>lits ,</w:t>
      </w:r>
      <w:proofErr w:type="gramEnd"/>
      <w:r>
        <w:rPr>
          <w:rFonts w:ascii="Arial" w:hAnsi="Arial" w:cs="Arial"/>
          <w:b/>
          <w:bCs/>
          <w:color w:val="0000FF"/>
          <w:sz w:val="22"/>
          <w:szCs w:val="22"/>
          <w14:ligatures w14:val="none"/>
        </w:rPr>
        <w:t xml:space="preserve"> d'1 salle d'eau spacieuse avec WC. Il est réservé prioritairement pour les personnes handicapées, les personnes à mobilité réduite pour différentes raisons : accidents, âges, femmes </w:t>
      </w:r>
      <w:proofErr w:type="gramStart"/>
      <w:r>
        <w:rPr>
          <w:rFonts w:ascii="Arial" w:hAnsi="Arial" w:cs="Arial"/>
          <w:b/>
          <w:bCs/>
          <w:color w:val="0000FF"/>
          <w:sz w:val="22"/>
          <w:szCs w:val="22"/>
          <w14:ligatures w14:val="none"/>
        </w:rPr>
        <w:t>enceintes,…</w:t>
      </w:r>
      <w:proofErr w:type="gramEnd"/>
      <w:r>
        <w:rPr>
          <w:rFonts w:ascii="Arial" w:hAnsi="Arial" w:cs="Arial"/>
          <w:b/>
          <w:bCs/>
          <w:color w:val="0000FF"/>
          <w:sz w:val="22"/>
          <w:szCs w:val="22"/>
          <w14:ligatures w14:val="none"/>
        </w:rPr>
        <w:t xml:space="preserve"> Il peut être loué lorsqu'aucune personne à mobilité réduite ne l'a pas réservé au moins une semaine avant. </w:t>
      </w:r>
    </w:p>
    <w:p w14:paraId="2F434EB7" w14:textId="77777777" w:rsidR="00961B74" w:rsidRDefault="00961B74" w:rsidP="00961B74">
      <w:pPr>
        <w:widowControl w:val="0"/>
        <w:ind w:left="219" w:right="141"/>
        <w:jc w:val="both"/>
        <w:rPr>
          <w:rFonts w:ascii="Arial" w:hAnsi="Arial" w:cs="Arial"/>
          <w:b/>
          <w:bCs/>
          <w:color w:val="008000"/>
          <w:sz w:val="22"/>
          <w:szCs w:val="22"/>
          <w14:ligatures w14:val="none"/>
        </w:rPr>
      </w:pPr>
      <w:r>
        <w:rPr>
          <w:rFonts w:ascii="Arial" w:hAnsi="Arial" w:cs="Arial"/>
          <w:b/>
          <w:bCs/>
          <w:color w:val="008000"/>
          <w:sz w:val="22"/>
          <w:szCs w:val="22"/>
          <w14:ligatures w14:val="none"/>
        </w:rPr>
        <w:t>Tarifs : 1 nuit par personne : 17 € en saison d’été et 25 € en saison d’hiver + taxe de séjour.</w:t>
      </w:r>
    </w:p>
    <w:p w14:paraId="773F8BC5" w14:textId="7FBA0CE9" w:rsidR="00961B74" w:rsidRPr="00961B74" w:rsidRDefault="00961B74" w:rsidP="00961B74">
      <w:pPr>
        <w:widowControl w:val="0"/>
        <w:rPr>
          <w14:ligatures w14:val="none"/>
        </w:rPr>
      </w:pPr>
      <w:r>
        <w:rPr>
          <w14:ligatures w14:val="none"/>
        </w:rPr>
        <w:t> </w:t>
      </w:r>
      <w:r>
        <w:rPr>
          <w:noProof/>
          <w14:ligatures w14:val="none"/>
        </w:rPr>
        <w:drawing>
          <wp:inline distT="0" distB="0" distL="0" distR="0" wp14:anchorId="29CE4F76" wp14:editId="25F8F208">
            <wp:extent cx="1524000" cy="1057275"/>
            <wp:effectExtent l="0" t="0" r="0" b="9525"/>
            <wp:docPr id="4706711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057275"/>
                    </a:xfrm>
                    <a:prstGeom prst="rect">
                      <a:avLst/>
                    </a:prstGeom>
                    <a:noFill/>
                  </pic:spPr>
                </pic:pic>
              </a:graphicData>
            </a:graphic>
          </wp:inline>
        </w:drawing>
      </w:r>
      <w:r>
        <w:rPr>
          <w14:ligatures w14:val="none"/>
        </w:rPr>
        <w:t xml:space="preserve">                 </w:t>
      </w:r>
      <w:r>
        <w:rPr>
          <w:noProof/>
          <w14:ligatures w14:val="none"/>
        </w:rPr>
        <w:drawing>
          <wp:inline distT="0" distB="0" distL="0" distR="0" wp14:anchorId="41754879" wp14:editId="05E7BB90">
            <wp:extent cx="1304925" cy="1047750"/>
            <wp:effectExtent l="0" t="0" r="9525" b="0"/>
            <wp:docPr id="4998264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1047750"/>
                    </a:xfrm>
                    <a:prstGeom prst="rect">
                      <a:avLst/>
                    </a:prstGeom>
                    <a:noFill/>
                  </pic:spPr>
                </pic:pic>
              </a:graphicData>
            </a:graphic>
          </wp:inline>
        </w:drawing>
      </w:r>
      <w:r>
        <w:rPr>
          <w14:ligatures w14:val="none"/>
        </w:rPr>
        <w:t xml:space="preserve">                            </w:t>
      </w:r>
      <w:r>
        <w:rPr>
          <w:noProof/>
          <w14:ligatures w14:val="none"/>
        </w:rPr>
        <w:drawing>
          <wp:inline distT="0" distB="0" distL="0" distR="0" wp14:anchorId="5E316CCE" wp14:editId="2922E864">
            <wp:extent cx="1466850" cy="1028700"/>
            <wp:effectExtent l="0" t="0" r="0" b="0"/>
            <wp:docPr id="17834661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1028700"/>
                    </a:xfrm>
                    <a:prstGeom prst="rect">
                      <a:avLst/>
                    </a:prstGeom>
                    <a:noFill/>
                  </pic:spPr>
                </pic:pic>
              </a:graphicData>
            </a:graphic>
          </wp:inline>
        </w:drawing>
      </w:r>
    </w:p>
    <w:sectPr w:rsidR="00961B74" w:rsidRPr="00961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74"/>
    <w:rsid w:val="0082503B"/>
    <w:rsid w:val="00961B74"/>
    <w:rsid w:val="00A276E2"/>
    <w:rsid w:val="00B51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F844"/>
  <w15:chartTrackingRefBased/>
  <w15:docId w15:val="{B973989A-F09D-4E63-876E-607FE137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74"/>
    <w:pPr>
      <w:spacing w:after="120" w:line="285" w:lineRule="auto"/>
    </w:pPr>
    <w:rPr>
      <w:rFonts w:ascii="Calibri" w:eastAsia="Times New Roman" w:hAnsi="Calibri" w:cs="Calibri"/>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961B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14:cntxtAlts w14:val="0"/>
    </w:rPr>
  </w:style>
  <w:style w:type="paragraph" w:styleId="Titre2">
    <w:name w:val="heading 2"/>
    <w:basedOn w:val="Normal"/>
    <w:next w:val="Normal"/>
    <w:link w:val="Titre2Car"/>
    <w:uiPriority w:val="9"/>
    <w:semiHidden/>
    <w:unhideWhenUsed/>
    <w:qFormat/>
    <w:rsid w:val="00961B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14:cntxtAlts w14:val="0"/>
    </w:rPr>
  </w:style>
  <w:style w:type="paragraph" w:styleId="Titre3">
    <w:name w:val="heading 3"/>
    <w:basedOn w:val="Normal"/>
    <w:next w:val="Normal"/>
    <w:link w:val="Titre3Car"/>
    <w:uiPriority w:val="9"/>
    <w:semiHidden/>
    <w:unhideWhenUsed/>
    <w:qFormat/>
    <w:rsid w:val="00961B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14:cntxtAlts w14:val="0"/>
    </w:rPr>
  </w:style>
  <w:style w:type="paragraph" w:styleId="Titre4">
    <w:name w:val="heading 4"/>
    <w:basedOn w:val="Normal"/>
    <w:next w:val="Normal"/>
    <w:link w:val="Titre4Car"/>
    <w:uiPriority w:val="9"/>
    <w:semiHidden/>
    <w:unhideWhenUsed/>
    <w:qFormat/>
    <w:rsid w:val="00961B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14:cntxtAlts w14:val="0"/>
    </w:rPr>
  </w:style>
  <w:style w:type="paragraph" w:styleId="Titre5">
    <w:name w:val="heading 5"/>
    <w:basedOn w:val="Normal"/>
    <w:next w:val="Normal"/>
    <w:link w:val="Titre5Car"/>
    <w:uiPriority w:val="9"/>
    <w:semiHidden/>
    <w:unhideWhenUsed/>
    <w:qFormat/>
    <w:rsid w:val="00961B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14:cntxtAlts w14:val="0"/>
    </w:rPr>
  </w:style>
  <w:style w:type="paragraph" w:styleId="Titre6">
    <w:name w:val="heading 6"/>
    <w:basedOn w:val="Normal"/>
    <w:next w:val="Normal"/>
    <w:link w:val="Titre6Car"/>
    <w:uiPriority w:val="9"/>
    <w:semiHidden/>
    <w:unhideWhenUsed/>
    <w:qFormat/>
    <w:rsid w:val="00961B74"/>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Titre7">
    <w:name w:val="heading 7"/>
    <w:basedOn w:val="Normal"/>
    <w:next w:val="Normal"/>
    <w:link w:val="Titre7Car"/>
    <w:uiPriority w:val="9"/>
    <w:semiHidden/>
    <w:unhideWhenUsed/>
    <w:qFormat/>
    <w:rsid w:val="00961B74"/>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Titre8">
    <w:name w:val="heading 8"/>
    <w:basedOn w:val="Normal"/>
    <w:next w:val="Normal"/>
    <w:link w:val="Titre8Car"/>
    <w:uiPriority w:val="9"/>
    <w:semiHidden/>
    <w:unhideWhenUsed/>
    <w:qFormat/>
    <w:rsid w:val="00961B74"/>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Titre9">
    <w:name w:val="heading 9"/>
    <w:basedOn w:val="Normal"/>
    <w:next w:val="Normal"/>
    <w:link w:val="Titre9Car"/>
    <w:uiPriority w:val="9"/>
    <w:semiHidden/>
    <w:unhideWhenUsed/>
    <w:qFormat/>
    <w:rsid w:val="00961B74"/>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B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1B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1B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61B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61B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1B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1B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1B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1B74"/>
    <w:rPr>
      <w:rFonts w:eastAsiaTheme="majorEastAsia" w:cstheme="majorBidi"/>
      <w:color w:val="272727" w:themeColor="text1" w:themeTint="D8"/>
    </w:rPr>
  </w:style>
  <w:style w:type="paragraph" w:styleId="Titre">
    <w:name w:val="Title"/>
    <w:basedOn w:val="Normal"/>
    <w:next w:val="Normal"/>
    <w:link w:val="TitreCar"/>
    <w:uiPriority w:val="10"/>
    <w:qFormat/>
    <w:rsid w:val="00961B74"/>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reCar">
    <w:name w:val="Titre Car"/>
    <w:basedOn w:val="Policepardfaut"/>
    <w:link w:val="Titre"/>
    <w:uiPriority w:val="10"/>
    <w:rsid w:val="00961B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1B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ous-titreCar">
    <w:name w:val="Sous-titre Car"/>
    <w:basedOn w:val="Policepardfaut"/>
    <w:link w:val="Sous-titre"/>
    <w:uiPriority w:val="11"/>
    <w:rsid w:val="00961B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1B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CitationCar">
    <w:name w:val="Citation Car"/>
    <w:basedOn w:val="Policepardfaut"/>
    <w:link w:val="Citation"/>
    <w:uiPriority w:val="29"/>
    <w:rsid w:val="00961B74"/>
    <w:rPr>
      <w:i/>
      <w:iCs/>
      <w:color w:val="404040" w:themeColor="text1" w:themeTint="BF"/>
    </w:rPr>
  </w:style>
  <w:style w:type="paragraph" w:styleId="Paragraphedeliste">
    <w:name w:val="List Paragraph"/>
    <w:basedOn w:val="Normal"/>
    <w:uiPriority w:val="34"/>
    <w:qFormat/>
    <w:rsid w:val="00961B74"/>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Accentuationintense">
    <w:name w:val="Intense Emphasis"/>
    <w:basedOn w:val="Policepardfaut"/>
    <w:uiPriority w:val="21"/>
    <w:qFormat/>
    <w:rsid w:val="00961B74"/>
    <w:rPr>
      <w:i/>
      <w:iCs/>
      <w:color w:val="2F5496" w:themeColor="accent1" w:themeShade="BF"/>
    </w:rPr>
  </w:style>
  <w:style w:type="paragraph" w:styleId="Citationintense">
    <w:name w:val="Intense Quote"/>
    <w:basedOn w:val="Normal"/>
    <w:next w:val="Normal"/>
    <w:link w:val="CitationintenseCar"/>
    <w:uiPriority w:val="30"/>
    <w:qFormat/>
    <w:rsid w:val="00961B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14:cntxtAlts w14:val="0"/>
    </w:rPr>
  </w:style>
  <w:style w:type="character" w:customStyle="1" w:styleId="CitationintenseCar">
    <w:name w:val="Citation intense Car"/>
    <w:basedOn w:val="Policepardfaut"/>
    <w:link w:val="Citationintense"/>
    <w:uiPriority w:val="30"/>
    <w:rsid w:val="00961B74"/>
    <w:rPr>
      <w:i/>
      <w:iCs/>
      <w:color w:val="2F5496" w:themeColor="accent1" w:themeShade="BF"/>
    </w:rPr>
  </w:style>
  <w:style w:type="character" w:styleId="Rfrenceintense">
    <w:name w:val="Intense Reference"/>
    <w:basedOn w:val="Policepardfaut"/>
    <w:uiPriority w:val="32"/>
    <w:qFormat/>
    <w:rsid w:val="00961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2342</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chouvigny</dc:creator>
  <cp:keywords/>
  <dc:description/>
  <cp:lastModifiedBy>mairie chouvigny</cp:lastModifiedBy>
  <cp:revision>1</cp:revision>
  <dcterms:created xsi:type="dcterms:W3CDTF">2026-07-08T10:46:00Z</dcterms:created>
  <dcterms:modified xsi:type="dcterms:W3CDTF">2026-07-08T10:52:00Z</dcterms:modified>
</cp:coreProperties>
</file>