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236" w:type="dxa"/>
        <w:tblInd w:w="-318" w:type="dxa"/>
        <w:tblLayout w:type="fixed"/>
        <w:tblLook w:val="04A0" w:firstRow="1" w:lastRow="0" w:firstColumn="1" w:lastColumn="0" w:noHBand="0" w:noVBand="1"/>
      </w:tblPr>
      <w:tblGrid>
        <w:gridCol w:w="4424"/>
        <w:gridCol w:w="5812"/>
      </w:tblGrid>
      <w:tr w:rsidR="00CB5F05" w14:paraId="32601094" w14:textId="77777777" w:rsidTr="00665D6C">
        <w:tc>
          <w:tcPr>
            <w:tcW w:w="4424" w:type="dxa"/>
            <w:vMerge w:val="restart"/>
          </w:tcPr>
          <w:p w14:paraId="3F071D58" w14:textId="1F7FFAE5" w:rsidR="00CB5F05" w:rsidRDefault="00CB5F05" w:rsidP="00DF67E4">
            <w:pPr>
              <w:jc w:val="both"/>
            </w:pPr>
            <w:r>
              <w:rPr>
                <w:b/>
                <w:bCs/>
                <w:noProof/>
                <w:sz w:val="28"/>
                <w:szCs w:val="28"/>
                <w:u w:val="single"/>
                <w:lang w:eastAsia="fr-FR"/>
              </w:rPr>
              <w:drawing>
                <wp:anchor distT="0" distB="0" distL="114300" distR="114300" simplePos="0" relativeHeight="251659264" behindDoc="0" locked="0" layoutInCell="1" allowOverlap="1" wp14:anchorId="7AD5237B" wp14:editId="0772151F">
                  <wp:simplePos x="0" y="0"/>
                  <wp:positionH relativeFrom="margin">
                    <wp:posOffset>125095</wp:posOffset>
                  </wp:positionH>
                  <wp:positionV relativeFrom="margin">
                    <wp:posOffset>215265</wp:posOffset>
                  </wp:positionV>
                  <wp:extent cx="1677438" cy="864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7438" cy="864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5812" w:type="dxa"/>
          </w:tcPr>
          <w:p w14:paraId="2B90B2EC" w14:textId="77777777" w:rsidR="009D7323" w:rsidRPr="00D1306F" w:rsidRDefault="009D7323" w:rsidP="009D7323">
            <w:pPr>
              <w:jc w:val="center"/>
              <w:rPr>
                <w:rFonts w:ascii="Arial" w:hAnsi="Arial" w:cs="Arial"/>
                <w:b/>
                <w:bCs/>
                <w:sz w:val="28"/>
                <w:szCs w:val="28"/>
                <w:u w:val="single"/>
              </w:rPr>
            </w:pPr>
          </w:p>
          <w:p w14:paraId="2EE5D66C" w14:textId="4FDB9E9F" w:rsidR="00D1306F" w:rsidRDefault="00C62EC0" w:rsidP="00D1306F">
            <w:pPr>
              <w:jc w:val="center"/>
              <w:rPr>
                <w:rFonts w:ascii="Arial" w:hAnsi="Arial" w:cs="Arial"/>
                <w:b/>
                <w:bCs/>
                <w:sz w:val="36"/>
                <w:szCs w:val="36"/>
                <w:u w:val="single"/>
              </w:rPr>
            </w:pPr>
            <w:r>
              <w:rPr>
                <w:rFonts w:ascii="Arial" w:hAnsi="Arial" w:cs="Arial"/>
                <w:b/>
                <w:bCs/>
                <w:sz w:val="36"/>
                <w:szCs w:val="36"/>
                <w:u w:val="single"/>
              </w:rPr>
              <w:t>Procès-Verbal</w:t>
            </w:r>
          </w:p>
          <w:p w14:paraId="5DDA893A" w14:textId="77777777" w:rsidR="00905C5E" w:rsidRPr="00D1306F" w:rsidRDefault="00905C5E" w:rsidP="00D1306F">
            <w:pPr>
              <w:jc w:val="center"/>
              <w:rPr>
                <w:rFonts w:ascii="Arial" w:hAnsi="Arial" w:cs="Arial"/>
                <w:b/>
                <w:bCs/>
                <w:sz w:val="36"/>
                <w:szCs w:val="36"/>
                <w:u w:val="single"/>
              </w:rPr>
            </w:pPr>
          </w:p>
          <w:p w14:paraId="0EFD9C41" w14:textId="708232F3" w:rsidR="00CB5F05" w:rsidRPr="00D1306F" w:rsidRDefault="00CB5F05" w:rsidP="00905C5E">
            <w:pPr>
              <w:jc w:val="center"/>
              <w:rPr>
                <w:rFonts w:ascii="Arial" w:hAnsi="Arial" w:cs="Arial"/>
              </w:rPr>
            </w:pPr>
          </w:p>
        </w:tc>
      </w:tr>
      <w:tr w:rsidR="00CB5F05" w14:paraId="4FF47330" w14:textId="77777777" w:rsidTr="00665D6C">
        <w:trPr>
          <w:trHeight w:val="897"/>
        </w:trPr>
        <w:tc>
          <w:tcPr>
            <w:tcW w:w="4424" w:type="dxa"/>
            <w:vMerge/>
          </w:tcPr>
          <w:p w14:paraId="2A68C2A0" w14:textId="77777777" w:rsidR="00CB5F05" w:rsidRPr="00CB5F05" w:rsidRDefault="00CB5F05" w:rsidP="00DF67E4">
            <w:pPr>
              <w:jc w:val="both"/>
              <w:rPr>
                <w:rFonts w:ascii="Arial" w:hAnsi="Arial" w:cs="Arial"/>
              </w:rPr>
            </w:pPr>
          </w:p>
        </w:tc>
        <w:tc>
          <w:tcPr>
            <w:tcW w:w="5812" w:type="dxa"/>
          </w:tcPr>
          <w:p w14:paraId="5076E6AD" w14:textId="77777777" w:rsidR="009D7323" w:rsidRPr="00D1306F" w:rsidRDefault="009D7323" w:rsidP="009D7323">
            <w:pPr>
              <w:tabs>
                <w:tab w:val="left" w:pos="4140"/>
              </w:tabs>
              <w:rPr>
                <w:rFonts w:ascii="Arial" w:hAnsi="Arial" w:cs="Arial"/>
                <w:b/>
                <w:bCs/>
                <w:sz w:val="18"/>
                <w:szCs w:val="18"/>
                <w:u w:val="single"/>
              </w:rPr>
            </w:pPr>
          </w:p>
          <w:p w14:paraId="06A2C6F3" w14:textId="623B5146" w:rsidR="00D1306F" w:rsidRPr="00D1306F" w:rsidRDefault="00C62EC0" w:rsidP="009D7323">
            <w:pPr>
              <w:tabs>
                <w:tab w:val="left" w:pos="4140"/>
              </w:tabs>
              <w:jc w:val="center"/>
              <w:rPr>
                <w:rFonts w:ascii="Arial" w:hAnsi="Arial" w:cs="Arial"/>
                <w:b/>
                <w:bCs/>
                <w:sz w:val="28"/>
                <w:szCs w:val="28"/>
                <w:u w:val="single"/>
              </w:rPr>
            </w:pPr>
            <w:r>
              <w:rPr>
                <w:rFonts w:ascii="Arial" w:hAnsi="Arial" w:cs="Arial"/>
                <w:b/>
                <w:bCs/>
                <w:sz w:val="32"/>
                <w:szCs w:val="32"/>
                <w:u w:val="single"/>
              </w:rPr>
              <w:t>Conseil Municipal</w:t>
            </w:r>
          </w:p>
          <w:p w14:paraId="41FE9E47" w14:textId="5B65FC55" w:rsidR="00CB5F05" w:rsidRDefault="00C62EC0" w:rsidP="00CB5F05">
            <w:pPr>
              <w:jc w:val="center"/>
              <w:rPr>
                <w:rFonts w:ascii="Arial" w:hAnsi="Arial" w:cs="Arial"/>
                <w:b/>
                <w:bCs/>
                <w:sz w:val="24"/>
                <w:szCs w:val="24"/>
                <w:u w:val="single"/>
              </w:rPr>
            </w:pPr>
            <w:r>
              <w:rPr>
                <w:rFonts w:ascii="Arial" w:hAnsi="Arial" w:cs="Arial"/>
                <w:b/>
                <w:bCs/>
                <w:sz w:val="24"/>
                <w:szCs w:val="24"/>
                <w:u w:val="single"/>
              </w:rPr>
              <w:t>Séance du</w:t>
            </w:r>
            <w:r w:rsidR="00FE606F">
              <w:rPr>
                <w:rFonts w:ascii="Arial" w:hAnsi="Arial" w:cs="Arial"/>
                <w:b/>
                <w:bCs/>
                <w:sz w:val="24"/>
                <w:szCs w:val="24"/>
                <w:u w:val="single"/>
              </w:rPr>
              <w:t xml:space="preserve"> </w:t>
            </w:r>
            <w:r w:rsidR="00B43E74">
              <w:rPr>
                <w:rFonts w:ascii="Arial" w:hAnsi="Arial" w:cs="Arial"/>
                <w:b/>
                <w:bCs/>
                <w:sz w:val="24"/>
                <w:szCs w:val="24"/>
                <w:u w:val="single"/>
              </w:rPr>
              <w:t>29 mai 2026</w:t>
            </w:r>
          </w:p>
          <w:p w14:paraId="655CC13A" w14:textId="77777777" w:rsidR="0003781B" w:rsidRDefault="0003781B" w:rsidP="00CB5F05">
            <w:pPr>
              <w:jc w:val="center"/>
              <w:rPr>
                <w:rFonts w:ascii="Arial" w:hAnsi="Arial" w:cs="Arial"/>
              </w:rPr>
            </w:pPr>
          </w:p>
          <w:p w14:paraId="0FFF4B32" w14:textId="185CFA64" w:rsidR="00905C5E" w:rsidRPr="00D1306F" w:rsidRDefault="00905C5E" w:rsidP="00CB5F05">
            <w:pPr>
              <w:jc w:val="center"/>
              <w:rPr>
                <w:rFonts w:ascii="Arial" w:hAnsi="Arial" w:cs="Arial"/>
              </w:rPr>
            </w:pPr>
          </w:p>
        </w:tc>
      </w:tr>
      <w:tr w:rsidR="00CB5F05" w:rsidRPr="00CB5F05" w14:paraId="554235C5" w14:textId="77777777" w:rsidTr="00665D6C">
        <w:trPr>
          <w:trHeight w:val="329"/>
        </w:trPr>
        <w:tc>
          <w:tcPr>
            <w:tcW w:w="10236" w:type="dxa"/>
            <w:gridSpan w:val="2"/>
          </w:tcPr>
          <w:p w14:paraId="77A021EB" w14:textId="5BE064EB" w:rsidR="00CB5F05" w:rsidRPr="00CB5F05" w:rsidRDefault="00C62EC0" w:rsidP="00315CB5">
            <w:pPr>
              <w:jc w:val="both"/>
              <w:rPr>
                <w:rFonts w:ascii="Arial" w:hAnsi="Arial" w:cs="Arial"/>
              </w:rPr>
            </w:pPr>
            <w:r>
              <w:rPr>
                <w:u w:val="single"/>
              </w:rPr>
              <w:t>Convocation</w:t>
            </w:r>
            <w:r>
              <w:t xml:space="preserve"> du </w:t>
            </w:r>
            <w:r w:rsidR="00B43E74">
              <w:t>21 Mai</w:t>
            </w:r>
            <w:r w:rsidR="002374A4">
              <w:t xml:space="preserve"> 2026</w:t>
            </w:r>
          </w:p>
        </w:tc>
      </w:tr>
      <w:tr w:rsidR="00CB5F05" w:rsidRPr="00CB5F05" w14:paraId="5BC55929" w14:textId="77777777" w:rsidTr="00665D6C">
        <w:trPr>
          <w:trHeight w:val="589"/>
        </w:trPr>
        <w:tc>
          <w:tcPr>
            <w:tcW w:w="10236" w:type="dxa"/>
            <w:gridSpan w:val="2"/>
          </w:tcPr>
          <w:p w14:paraId="6D54BA2E" w14:textId="3156516F" w:rsidR="0003781B" w:rsidRPr="00304DCA" w:rsidRDefault="009E2ED5" w:rsidP="00D81558">
            <w:pPr>
              <w:rPr>
                <w:rFonts w:ascii="Arial" w:hAnsi="Arial" w:cs="Arial"/>
              </w:rPr>
            </w:pPr>
            <w:r w:rsidRPr="00F400EF">
              <w:rPr>
                <w:rFonts w:ascii="Arial" w:hAnsi="Arial" w:cs="Arial"/>
                <w:b/>
                <w:bCs/>
                <w:u w:val="single"/>
              </w:rPr>
              <w:t>Absent</w:t>
            </w:r>
            <w:r w:rsidR="00B43E74">
              <w:rPr>
                <w:rFonts w:ascii="Arial" w:hAnsi="Arial" w:cs="Arial"/>
                <w:b/>
                <w:bCs/>
                <w:u w:val="single"/>
              </w:rPr>
              <w:t>s</w:t>
            </w:r>
            <w:r w:rsidRPr="00F400EF">
              <w:rPr>
                <w:rFonts w:ascii="Arial" w:hAnsi="Arial" w:cs="Arial"/>
                <w:b/>
                <w:bCs/>
                <w:u w:val="single"/>
              </w:rPr>
              <w:t xml:space="preserve"> </w:t>
            </w:r>
            <w:r w:rsidR="00CB5F05" w:rsidRPr="00F400EF">
              <w:rPr>
                <w:rFonts w:ascii="Arial" w:hAnsi="Arial" w:cs="Arial"/>
                <w:b/>
                <w:bCs/>
                <w:u w:val="single"/>
              </w:rPr>
              <w:t>Excusé</w:t>
            </w:r>
            <w:r w:rsidR="00B43E74">
              <w:rPr>
                <w:rFonts w:ascii="Arial" w:hAnsi="Arial" w:cs="Arial"/>
                <w:b/>
                <w:bCs/>
                <w:u w:val="single"/>
              </w:rPr>
              <w:t>s</w:t>
            </w:r>
            <w:r w:rsidR="00CB5F05" w:rsidRPr="00F400EF">
              <w:rPr>
                <w:rFonts w:ascii="Arial" w:hAnsi="Arial" w:cs="Arial"/>
                <w:b/>
                <w:bCs/>
                <w:u w:val="single"/>
              </w:rPr>
              <w:t> :</w:t>
            </w:r>
            <w:r w:rsidR="00B52D9B" w:rsidRPr="00F400EF">
              <w:rPr>
                <w:rFonts w:ascii="Arial" w:hAnsi="Arial" w:cs="Arial"/>
              </w:rPr>
              <w:t> </w:t>
            </w:r>
          </w:p>
          <w:p w14:paraId="7491CD7F" w14:textId="3301BB80" w:rsidR="00FE606F" w:rsidRDefault="00B43E74" w:rsidP="00D81558">
            <w:pPr>
              <w:rPr>
                <w:rFonts w:cstheme="minorHAnsi"/>
              </w:rPr>
            </w:pPr>
            <w:r>
              <w:rPr>
                <w:rFonts w:cstheme="minorHAnsi"/>
              </w:rPr>
              <w:t>Monsieur Romain BAZILLE, Mesdames Cindy CORBET, Cathy PASQUIER, Mathilde POIRIER</w:t>
            </w:r>
            <w:r w:rsidR="00666A1A">
              <w:rPr>
                <w:rFonts w:cstheme="minorHAnsi"/>
              </w:rPr>
              <w:t xml:space="preserve">, </w:t>
            </w:r>
            <w:r w:rsidR="00FE606F">
              <w:rPr>
                <w:rFonts w:cstheme="minorHAnsi"/>
              </w:rPr>
              <w:t>conseill</w:t>
            </w:r>
            <w:r>
              <w:rPr>
                <w:rFonts w:cstheme="minorHAnsi"/>
              </w:rPr>
              <w:t xml:space="preserve">ers </w:t>
            </w:r>
            <w:r w:rsidR="002B71A1">
              <w:rPr>
                <w:rFonts w:cstheme="minorHAnsi"/>
              </w:rPr>
              <w:t>municipa</w:t>
            </w:r>
            <w:r>
              <w:rPr>
                <w:rFonts w:cstheme="minorHAnsi"/>
              </w:rPr>
              <w:t>ux</w:t>
            </w:r>
          </w:p>
          <w:p w14:paraId="5B1F33A3" w14:textId="77777777" w:rsidR="00B43E74" w:rsidRDefault="00666A1A" w:rsidP="00D81558">
            <w:pPr>
              <w:rPr>
                <w:rFonts w:cstheme="minorHAnsi"/>
              </w:rPr>
            </w:pPr>
            <w:r>
              <w:rPr>
                <w:rFonts w:cstheme="minorHAnsi"/>
              </w:rPr>
              <w:t>M</w:t>
            </w:r>
            <w:r w:rsidR="00B43E74">
              <w:rPr>
                <w:rFonts w:cstheme="minorHAnsi"/>
              </w:rPr>
              <w:t>onsieur Romain BAZILLE</w:t>
            </w:r>
            <w:r>
              <w:rPr>
                <w:rFonts w:cstheme="minorHAnsi"/>
              </w:rPr>
              <w:t xml:space="preserve"> a donné pouvoir à M</w:t>
            </w:r>
            <w:r w:rsidR="00B43E74">
              <w:rPr>
                <w:rFonts w:cstheme="minorHAnsi"/>
              </w:rPr>
              <w:t>onsieur Clément BRETAUDEAU</w:t>
            </w:r>
          </w:p>
          <w:p w14:paraId="7A0C0C48" w14:textId="77777777" w:rsidR="00B43E74" w:rsidRDefault="00B43E74" w:rsidP="00D81558">
            <w:pPr>
              <w:rPr>
                <w:rFonts w:cstheme="minorHAnsi"/>
              </w:rPr>
            </w:pPr>
            <w:r>
              <w:rPr>
                <w:rFonts w:cstheme="minorHAnsi"/>
              </w:rPr>
              <w:t>Madame Cindy CORBET a donné pouvoir à Madame Nathalie ALLONCIUS</w:t>
            </w:r>
          </w:p>
          <w:p w14:paraId="21565D59" w14:textId="77777777" w:rsidR="00B43E74" w:rsidRDefault="00B43E74" w:rsidP="00D81558">
            <w:pPr>
              <w:rPr>
                <w:rFonts w:cstheme="minorHAnsi"/>
              </w:rPr>
            </w:pPr>
            <w:r>
              <w:rPr>
                <w:rFonts w:cstheme="minorHAnsi"/>
              </w:rPr>
              <w:t>Madame Cathy PASQUIER a donné pouvoir à Madame Karine FONTENEAU</w:t>
            </w:r>
          </w:p>
          <w:p w14:paraId="6BBD9498" w14:textId="064D90F4" w:rsidR="00666A1A" w:rsidRDefault="00B43E74" w:rsidP="00D81558">
            <w:pPr>
              <w:rPr>
                <w:rFonts w:cstheme="minorHAnsi"/>
              </w:rPr>
            </w:pPr>
            <w:r>
              <w:rPr>
                <w:rFonts w:cstheme="minorHAnsi"/>
              </w:rPr>
              <w:t>Madame Mathilde POIRIER a donné pouvoir à Monsieur Julien ESTAQUE</w:t>
            </w:r>
          </w:p>
          <w:p w14:paraId="601BBB91" w14:textId="132B337A" w:rsidR="00C62EC0" w:rsidRDefault="00C62EC0" w:rsidP="00C62EC0">
            <w:pPr>
              <w:jc w:val="both"/>
            </w:pPr>
            <w:r>
              <w:rPr>
                <w:u w:val="single"/>
              </w:rPr>
              <w:t>Secrétaire de séance</w:t>
            </w:r>
            <w:r>
              <w:t xml:space="preserve"> : </w:t>
            </w:r>
            <w:r w:rsidR="00AA101F">
              <w:t xml:space="preserve">Madame </w:t>
            </w:r>
            <w:r w:rsidR="00B43E74">
              <w:t>Amélie CHESNET</w:t>
            </w:r>
          </w:p>
          <w:p w14:paraId="769F63D2" w14:textId="489578A3" w:rsidR="00CB5F05" w:rsidRPr="00BF2A92" w:rsidRDefault="00C62EC0" w:rsidP="001D29B2">
            <w:pPr>
              <w:pStyle w:val="Titre"/>
              <w:jc w:val="both"/>
              <w:rPr>
                <w:rFonts w:asciiTheme="minorHAnsi" w:hAnsiTheme="minorHAnsi" w:cstheme="minorHAnsi"/>
                <w:sz w:val="20"/>
                <w:szCs w:val="20"/>
              </w:rPr>
            </w:pPr>
            <w:r w:rsidRPr="00315CB5">
              <w:rPr>
                <w:rFonts w:asciiTheme="minorHAnsi" w:hAnsiTheme="minorHAnsi" w:cstheme="minorHAnsi"/>
                <w:sz w:val="20"/>
                <w:szCs w:val="20"/>
              </w:rPr>
              <w:t>Approbation du dernier compte-rendu à l’unanimité.</w:t>
            </w:r>
          </w:p>
        </w:tc>
      </w:tr>
      <w:tr w:rsidR="00CB5F05" w:rsidRPr="00CB5F05" w14:paraId="21119EDE" w14:textId="77777777" w:rsidTr="00665D6C">
        <w:trPr>
          <w:trHeight w:val="589"/>
        </w:trPr>
        <w:tc>
          <w:tcPr>
            <w:tcW w:w="10236" w:type="dxa"/>
            <w:gridSpan w:val="2"/>
          </w:tcPr>
          <w:p w14:paraId="7F767517" w14:textId="77777777" w:rsidR="00735132" w:rsidRDefault="00735132" w:rsidP="008A3C93">
            <w:pPr>
              <w:pStyle w:val="Sous-titre"/>
              <w:rPr>
                <w:rFonts w:asciiTheme="minorHAnsi" w:eastAsiaTheme="minorHAnsi" w:hAnsiTheme="minorHAnsi" w:cstheme="minorHAnsi"/>
                <w:i w:val="0"/>
                <w:iCs w:val="0"/>
                <w:color w:val="auto"/>
                <w:spacing w:val="0"/>
                <w:sz w:val="16"/>
                <w:szCs w:val="16"/>
              </w:rPr>
            </w:pPr>
          </w:p>
          <w:p w14:paraId="4890B59B" w14:textId="501F160C" w:rsidR="00666A1A" w:rsidRPr="00581F1D" w:rsidRDefault="00666A1A" w:rsidP="00666A1A">
            <w:pPr>
              <w:pStyle w:val="Titre"/>
              <w:ind w:left="62"/>
              <w:jc w:val="both"/>
              <w:rPr>
                <w:rFonts w:ascii="Calibri" w:hAnsi="Calibri"/>
                <w:b/>
                <w:u w:val="single"/>
              </w:rPr>
            </w:pPr>
            <w:r>
              <w:rPr>
                <w:rFonts w:ascii="Calibri" w:hAnsi="Calibri"/>
                <w:b/>
                <w:u w:val="single"/>
              </w:rPr>
              <w:t xml:space="preserve">1 </w:t>
            </w:r>
            <w:r w:rsidRPr="00581F1D">
              <w:rPr>
                <w:rFonts w:ascii="Calibri" w:hAnsi="Calibri"/>
                <w:b/>
                <w:u w:val="single"/>
              </w:rPr>
              <w:t xml:space="preserve">– </w:t>
            </w:r>
            <w:r w:rsidR="00B43E74">
              <w:rPr>
                <w:rFonts w:ascii="Calibri" w:hAnsi="Calibri"/>
                <w:b/>
                <w:u w:val="single"/>
              </w:rPr>
              <w:t>Logement 70 rue Nationale – Mise en location</w:t>
            </w:r>
          </w:p>
          <w:p w14:paraId="2CE7759D" w14:textId="6B3B9652" w:rsidR="00B43E74" w:rsidRDefault="00B43E74" w:rsidP="00B43E74">
            <w:pPr>
              <w:pStyle w:val="Titre"/>
              <w:ind w:left="65"/>
              <w:jc w:val="both"/>
              <w:rPr>
                <w:rFonts w:ascii="Calibri" w:hAnsi="Calibri"/>
                <w:bCs/>
                <w:sz w:val="22"/>
                <w:szCs w:val="22"/>
              </w:rPr>
            </w:pPr>
            <w:r>
              <w:rPr>
                <w:rFonts w:ascii="Calibri" w:hAnsi="Calibri"/>
                <w:bCs/>
                <w:sz w:val="22"/>
                <w:szCs w:val="22"/>
              </w:rPr>
              <w:t>Madame le Maire rappelle que le conseil municipal, lors de sa séance du 21 Novembre 2025, a décidé de fixer le montant du loyer de la maison communale sise au 70 rue Nationale, à 700 euros/mois + 30 euros de charges.</w:t>
            </w:r>
          </w:p>
          <w:p w14:paraId="5C42BD2C" w14:textId="77777777" w:rsidR="00B43E74" w:rsidRDefault="00B43E74" w:rsidP="00B43E74">
            <w:pPr>
              <w:pStyle w:val="Titre"/>
              <w:ind w:left="65"/>
              <w:jc w:val="both"/>
              <w:rPr>
                <w:rFonts w:ascii="Calibri" w:hAnsi="Calibri"/>
                <w:bCs/>
                <w:sz w:val="22"/>
                <w:szCs w:val="22"/>
              </w:rPr>
            </w:pPr>
            <w:r>
              <w:rPr>
                <w:rFonts w:ascii="Calibri" w:hAnsi="Calibri"/>
                <w:bCs/>
                <w:sz w:val="22"/>
                <w:szCs w:val="22"/>
              </w:rPr>
              <w:t>Le logement a subi des travaux de remplacement de menuiseries et de pompe à chaleur.</w:t>
            </w:r>
          </w:p>
          <w:p w14:paraId="4697C5DA" w14:textId="741B4B4E" w:rsidR="00B43E74" w:rsidRDefault="00B43E74" w:rsidP="00B43E74">
            <w:pPr>
              <w:pStyle w:val="Titre"/>
              <w:ind w:left="65"/>
              <w:jc w:val="both"/>
              <w:rPr>
                <w:rFonts w:ascii="Calibri" w:hAnsi="Calibri"/>
                <w:bCs/>
                <w:sz w:val="22"/>
                <w:szCs w:val="22"/>
              </w:rPr>
            </w:pPr>
            <w:r>
              <w:rPr>
                <w:rFonts w:ascii="Calibri" w:hAnsi="Calibri"/>
                <w:bCs/>
                <w:sz w:val="22"/>
                <w:szCs w:val="22"/>
              </w:rPr>
              <w:t>L’agence immobilière, après avoir visité la maison, conseille à la commune, d’augmenter le montant du loyer.</w:t>
            </w:r>
          </w:p>
          <w:p w14:paraId="478E276B" w14:textId="00117502" w:rsidR="00B43E74" w:rsidRDefault="00B43E74" w:rsidP="00B43E74">
            <w:pPr>
              <w:pStyle w:val="Titre"/>
              <w:ind w:left="65"/>
              <w:jc w:val="both"/>
              <w:rPr>
                <w:rFonts w:ascii="Calibri" w:hAnsi="Calibri"/>
                <w:bCs/>
                <w:sz w:val="22"/>
                <w:szCs w:val="22"/>
              </w:rPr>
            </w:pPr>
            <w:r>
              <w:rPr>
                <w:rFonts w:ascii="Calibri" w:hAnsi="Calibri"/>
                <w:bCs/>
                <w:sz w:val="22"/>
                <w:szCs w:val="22"/>
              </w:rPr>
              <w:t xml:space="preserve">Le conseil municipal décide, à l’unanimité, de modifier le loyer en le fixant à 765 euros/mois </w:t>
            </w:r>
            <w:r w:rsidR="00CC0CD2">
              <w:rPr>
                <w:rFonts w:ascii="Calibri" w:hAnsi="Calibri"/>
                <w:bCs/>
                <w:sz w:val="22"/>
                <w:szCs w:val="22"/>
              </w:rPr>
              <w:t>et</w:t>
            </w:r>
            <w:r>
              <w:rPr>
                <w:rFonts w:ascii="Calibri" w:hAnsi="Calibri"/>
                <w:bCs/>
                <w:sz w:val="22"/>
                <w:szCs w:val="22"/>
              </w:rPr>
              <w:t xml:space="preserve"> 25 euros de charges locatives mensuelles</w:t>
            </w:r>
          </w:p>
          <w:p w14:paraId="0FBEDCF5" w14:textId="77777777" w:rsidR="002B71A1" w:rsidRDefault="002B71A1" w:rsidP="00666A1A">
            <w:pPr>
              <w:pStyle w:val="Titre"/>
              <w:ind w:left="62"/>
              <w:jc w:val="both"/>
              <w:rPr>
                <w:rFonts w:ascii="Calibri" w:hAnsi="Calibri"/>
                <w:b/>
                <w:u w:val="single"/>
              </w:rPr>
            </w:pPr>
          </w:p>
          <w:p w14:paraId="1D74A6CA" w14:textId="6FB5ED44" w:rsidR="00CC0CD2" w:rsidRDefault="00387C45" w:rsidP="00CC0CD2">
            <w:pPr>
              <w:pStyle w:val="Titre"/>
              <w:ind w:left="65"/>
              <w:jc w:val="both"/>
              <w:rPr>
                <w:rFonts w:ascii="Calibri" w:hAnsi="Calibri"/>
                <w:b/>
                <w:u w:val="single"/>
              </w:rPr>
            </w:pPr>
            <w:r>
              <w:rPr>
                <w:rFonts w:ascii="Calibri" w:hAnsi="Calibri"/>
                <w:b/>
                <w:u w:val="single"/>
              </w:rPr>
              <w:t>2</w:t>
            </w:r>
            <w:r w:rsidR="00666A1A" w:rsidRPr="00581F1D">
              <w:rPr>
                <w:rFonts w:ascii="Calibri" w:hAnsi="Calibri"/>
                <w:b/>
                <w:u w:val="single"/>
              </w:rPr>
              <w:t xml:space="preserve"> – </w:t>
            </w:r>
            <w:r w:rsidR="00CC0CD2">
              <w:rPr>
                <w:rFonts w:ascii="Calibri" w:hAnsi="Calibri"/>
                <w:b/>
                <w:u w:val="single"/>
              </w:rPr>
              <w:t>Commission Contrôle des Listes Electorales</w:t>
            </w:r>
          </w:p>
          <w:p w14:paraId="1F2F52C6" w14:textId="77777777" w:rsidR="00CC0CD2" w:rsidRPr="005F319F" w:rsidRDefault="00CC0CD2" w:rsidP="00CC0CD2">
            <w:pPr>
              <w:ind w:left="65"/>
              <w:jc w:val="both"/>
              <w:rPr>
                <w:rFonts w:ascii="Calibri" w:hAnsi="Calibri" w:cs="Calibri"/>
              </w:rPr>
            </w:pPr>
            <w:r w:rsidRPr="005F319F">
              <w:rPr>
                <w:rFonts w:ascii="Calibri" w:hAnsi="Calibri" w:cs="Calibri"/>
              </w:rPr>
              <w:t>La Préfecture de Maine-et-Loire demande à la commune de proposer le nom d’un conseiller municipal pour siéger au sein de cette commission, destinée à vérifier les décisions prises par Mme le Maire en matière d’inscription et de radiation électorale.</w:t>
            </w:r>
          </w:p>
          <w:p w14:paraId="75874307" w14:textId="77777777" w:rsidR="00CC0CD2" w:rsidRPr="005F319F" w:rsidRDefault="00CC0CD2" w:rsidP="00CC0CD2">
            <w:pPr>
              <w:ind w:left="65"/>
              <w:jc w:val="both"/>
              <w:rPr>
                <w:rFonts w:ascii="Calibri" w:hAnsi="Calibri" w:cs="Calibri"/>
              </w:rPr>
            </w:pPr>
            <w:r w:rsidRPr="005F319F">
              <w:rPr>
                <w:rFonts w:ascii="Calibri" w:hAnsi="Calibri" w:cs="Calibri"/>
              </w:rPr>
              <w:t>En plus d’un conseiller municipal, cette commission est composée d’un délégué de l’administration et d’un délégué représentant le président du tribunal judiciaire.</w:t>
            </w:r>
          </w:p>
          <w:p w14:paraId="61236039" w14:textId="77777777" w:rsidR="00CC0CD2" w:rsidRPr="005F319F" w:rsidRDefault="00CC0CD2" w:rsidP="00CC0CD2">
            <w:pPr>
              <w:ind w:left="65"/>
              <w:jc w:val="both"/>
              <w:rPr>
                <w:rFonts w:ascii="Calibri" w:hAnsi="Calibri" w:cs="Calibri"/>
              </w:rPr>
            </w:pPr>
            <w:r w:rsidRPr="005F319F">
              <w:rPr>
                <w:rFonts w:ascii="Calibri" w:hAnsi="Calibri" w:cs="Calibri"/>
              </w:rPr>
              <w:t>Ces membres sont élus pour 6 ans, correspondant à la durée du mandat communal.</w:t>
            </w:r>
          </w:p>
          <w:p w14:paraId="252F4E24" w14:textId="70EBCCE0" w:rsidR="00CC0CD2" w:rsidRDefault="00CC0CD2" w:rsidP="00CC0CD2">
            <w:pPr>
              <w:ind w:left="65"/>
              <w:jc w:val="both"/>
              <w:rPr>
                <w:rFonts w:ascii="Calibri" w:hAnsi="Calibri" w:cs="Calibri"/>
              </w:rPr>
            </w:pPr>
            <w:r w:rsidRPr="005F319F">
              <w:rPr>
                <w:rFonts w:ascii="Calibri" w:hAnsi="Calibri" w:cs="Calibri"/>
              </w:rPr>
              <w:t xml:space="preserve">Pour information, Mme Brigitte Blanchard, qui faisait déjà partie de cette commission, en tant que déléguée du Tribunal Judiciaire, sera </w:t>
            </w:r>
            <w:r>
              <w:rPr>
                <w:rFonts w:ascii="Calibri" w:hAnsi="Calibri" w:cs="Calibri"/>
              </w:rPr>
              <w:t xml:space="preserve">dorénavant </w:t>
            </w:r>
            <w:r w:rsidRPr="005F319F">
              <w:rPr>
                <w:rFonts w:ascii="Calibri" w:hAnsi="Calibri" w:cs="Calibri"/>
              </w:rPr>
              <w:t>déléguée du conseil municipal.</w:t>
            </w:r>
          </w:p>
          <w:p w14:paraId="285DD4D5" w14:textId="77777777" w:rsidR="003F3BBB" w:rsidRDefault="003F3BBB" w:rsidP="00666A1A">
            <w:pPr>
              <w:pStyle w:val="Titre"/>
              <w:ind w:left="62"/>
              <w:jc w:val="both"/>
              <w:rPr>
                <w:rFonts w:ascii="Calibri" w:hAnsi="Calibri"/>
                <w:b/>
                <w:u w:val="single"/>
              </w:rPr>
            </w:pPr>
          </w:p>
          <w:p w14:paraId="452137CF" w14:textId="77777777" w:rsidR="00CC0CD2" w:rsidRDefault="00387C45" w:rsidP="00CC0CD2">
            <w:pPr>
              <w:pStyle w:val="Titre"/>
              <w:ind w:left="65"/>
              <w:jc w:val="both"/>
              <w:rPr>
                <w:rFonts w:ascii="Calibri" w:hAnsi="Calibri"/>
                <w:b/>
                <w:u w:val="single"/>
              </w:rPr>
            </w:pPr>
            <w:r>
              <w:rPr>
                <w:rFonts w:ascii="Calibri" w:hAnsi="Calibri"/>
                <w:b/>
                <w:u w:val="single"/>
              </w:rPr>
              <w:t>3</w:t>
            </w:r>
            <w:r w:rsidR="00666A1A" w:rsidRPr="00581F1D">
              <w:rPr>
                <w:rFonts w:ascii="Calibri" w:hAnsi="Calibri"/>
                <w:b/>
                <w:u w:val="single"/>
              </w:rPr>
              <w:t xml:space="preserve"> – </w:t>
            </w:r>
            <w:r w:rsidR="00CC0CD2">
              <w:rPr>
                <w:rFonts w:ascii="Calibri" w:hAnsi="Calibri"/>
                <w:b/>
                <w:u w:val="single"/>
              </w:rPr>
              <w:t>Commission Locale d’Evaluation des Transferts de Charges – Désignation d’un délégué</w:t>
            </w:r>
          </w:p>
          <w:p w14:paraId="2666DED6"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Cholet Agglomération demande à chaque commune membre de désigner une personne chargée de siéger au sein de la Commission Locale d’Evaluation des Transferts de Charges.</w:t>
            </w:r>
          </w:p>
          <w:p w14:paraId="537F7B07" w14:textId="77777777" w:rsidR="00CC0CD2" w:rsidRDefault="00CC0CD2" w:rsidP="00CC0CD2">
            <w:pPr>
              <w:pStyle w:val="Titre"/>
              <w:ind w:left="65"/>
              <w:jc w:val="both"/>
              <w:rPr>
                <w:rFonts w:ascii="Calibri" w:hAnsi="Calibri"/>
                <w:bCs/>
                <w:sz w:val="22"/>
                <w:szCs w:val="22"/>
              </w:rPr>
            </w:pPr>
            <w:r w:rsidRPr="005F319F">
              <w:rPr>
                <w:rFonts w:ascii="Calibri" w:hAnsi="Calibri"/>
                <w:bCs/>
                <w:sz w:val="22"/>
                <w:szCs w:val="22"/>
              </w:rPr>
              <w:t>La Commission locale d’évaluation des charges transférées (CLECT) est une instance obligatoire dans toutes les intercommunalités à fiscalité professionnelle unique (FPU). Son rôle principal est d'évaluer les transferts de charges entre les communes membres et l'intercommunalité, afin de neutraliser les impacts financiers de ces transferts par l’ajustement des attributions de compensation. Elle peut jouer un rôle prospectif avant un transfert ou une rétrocession de compétence, mais également sur l'évolution des attributions de compensation.</w:t>
            </w:r>
          </w:p>
          <w:p w14:paraId="5C9F99BA"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xml:space="preserve">Lors du mandat précédent, M. Laurent Gaudry siégeait déjà au sein de cette commission. </w:t>
            </w:r>
          </w:p>
          <w:p w14:paraId="448FFE53" w14:textId="784EB75B" w:rsidR="00CC0CD2" w:rsidRDefault="00CC0CD2" w:rsidP="00CC0CD2">
            <w:pPr>
              <w:pStyle w:val="Titre"/>
              <w:ind w:left="65"/>
              <w:jc w:val="both"/>
              <w:rPr>
                <w:rFonts w:ascii="Calibri" w:hAnsi="Calibri"/>
                <w:bCs/>
                <w:sz w:val="22"/>
                <w:szCs w:val="22"/>
              </w:rPr>
            </w:pPr>
            <w:r>
              <w:rPr>
                <w:rFonts w:ascii="Calibri" w:hAnsi="Calibri"/>
                <w:bCs/>
                <w:sz w:val="22"/>
                <w:szCs w:val="22"/>
              </w:rPr>
              <w:t>Madame le Maire propose donc de le nommer à nouveau.</w:t>
            </w:r>
          </w:p>
          <w:p w14:paraId="02ED4CF4" w14:textId="7892E9A1" w:rsidR="00CC0CD2" w:rsidRPr="00CC0CD2" w:rsidRDefault="00CC0CD2" w:rsidP="00CC0CD2">
            <w:pPr>
              <w:pStyle w:val="Sous-titre"/>
              <w:ind w:left="65"/>
              <w:rPr>
                <w:rFonts w:ascii="Calibri" w:eastAsia="Times New Roman" w:hAnsi="Calibri" w:cs="Times New Roman"/>
                <w:bCs/>
                <w:i w:val="0"/>
                <w:iCs w:val="0"/>
                <w:color w:val="auto"/>
                <w:spacing w:val="0"/>
                <w:sz w:val="22"/>
                <w:szCs w:val="22"/>
                <w:lang w:eastAsia="ar-SA"/>
              </w:rPr>
            </w:pPr>
            <w:r w:rsidRPr="00CC0CD2">
              <w:rPr>
                <w:rFonts w:ascii="Calibri" w:eastAsia="Times New Roman" w:hAnsi="Calibri" w:cs="Times New Roman"/>
                <w:bCs/>
                <w:i w:val="0"/>
                <w:iCs w:val="0"/>
                <w:color w:val="auto"/>
                <w:spacing w:val="0"/>
                <w:sz w:val="22"/>
                <w:szCs w:val="22"/>
                <w:lang w:eastAsia="ar-SA"/>
              </w:rPr>
              <w:t>Le conseil municipal valide à l’unanimité cette désignation.</w:t>
            </w:r>
          </w:p>
          <w:p w14:paraId="701E675D" w14:textId="77777777" w:rsidR="00CC0CD2" w:rsidRPr="00CC0CD2" w:rsidRDefault="00CC0CD2" w:rsidP="00CC0CD2">
            <w:pPr>
              <w:rPr>
                <w:lang w:eastAsia="ar-SA"/>
              </w:rPr>
            </w:pPr>
          </w:p>
          <w:p w14:paraId="206BC4EA" w14:textId="77777777" w:rsidR="00072860" w:rsidRDefault="00072860" w:rsidP="00072860">
            <w:pPr>
              <w:ind w:left="636"/>
              <w:jc w:val="both"/>
            </w:pPr>
          </w:p>
          <w:p w14:paraId="04882B41" w14:textId="77777777" w:rsidR="00CC0CD2" w:rsidRDefault="00CC0CD2" w:rsidP="00072860">
            <w:pPr>
              <w:ind w:left="636"/>
              <w:jc w:val="both"/>
            </w:pPr>
          </w:p>
          <w:p w14:paraId="05F27AA9" w14:textId="77777777" w:rsidR="00CC0CD2" w:rsidRDefault="00387C45" w:rsidP="00CC0CD2">
            <w:pPr>
              <w:pStyle w:val="Titre"/>
              <w:ind w:left="65"/>
              <w:jc w:val="both"/>
              <w:rPr>
                <w:rFonts w:ascii="Calibri" w:hAnsi="Calibri"/>
                <w:b/>
                <w:u w:val="single"/>
              </w:rPr>
            </w:pPr>
            <w:r>
              <w:rPr>
                <w:rFonts w:ascii="Calibri" w:hAnsi="Calibri"/>
                <w:b/>
                <w:u w:val="single"/>
              </w:rPr>
              <w:lastRenderedPageBreak/>
              <w:t>4</w:t>
            </w:r>
            <w:r w:rsidR="00666A1A" w:rsidRPr="00581F1D">
              <w:rPr>
                <w:rFonts w:ascii="Calibri" w:hAnsi="Calibri"/>
                <w:b/>
                <w:u w:val="single"/>
              </w:rPr>
              <w:t xml:space="preserve"> – </w:t>
            </w:r>
            <w:r w:rsidR="00CC0CD2">
              <w:rPr>
                <w:rFonts w:ascii="Calibri" w:hAnsi="Calibri"/>
                <w:b/>
                <w:u w:val="single"/>
              </w:rPr>
              <w:t>Cholet Agglomération – Délégués siégeant aux commissions</w:t>
            </w:r>
          </w:p>
          <w:p w14:paraId="42586828" w14:textId="77777777" w:rsidR="00CC0CD2" w:rsidRDefault="00CC0CD2" w:rsidP="00CC0CD2">
            <w:pPr>
              <w:pStyle w:val="Titre"/>
              <w:ind w:left="65"/>
              <w:jc w:val="both"/>
              <w:rPr>
                <w:rFonts w:ascii="Calibri" w:hAnsi="Calibri"/>
                <w:bCs/>
                <w:sz w:val="22"/>
                <w:szCs w:val="22"/>
              </w:rPr>
            </w:pPr>
            <w:proofErr w:type="gramStart"/>
            <w:r>
              <w:rPr>
                <w:rFonts w:ascii="Calibri" w:hAnsi="Calibri"/>
                <w:bCs/>
                <w:sz w:val="22"/>
                <w:szCs w:val="22"/>
              </w:rPr>
              <w:t>Suite à</w:t>
            </w:r>
            <w:proofErr w:type="gramEnd"/>
            <w:r>
              <w:rPr>
                <w:rFonts w:ascii="Calibri" w:hAnsi="Calibri"/>
                <w:bCs/>
                <w:sz w:val="22"/>
                <w:szCs w:val="22"/>
              </w:rPr>
              <w:t xml:space="preserve"> l’installation du conseil communautaire, Cholet Agglomération a décidé d’instaurer 7 commissions. En plus des vice-présidents en charge de certaines thématiques, chaque commune doit donc désigner un membre pour chaque commission.</w:t>
            </w:r>
          </w:p>
          <w:p w14:paraId="54A09A4D"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Pour information, voici les personnes désignées :</w:t>
            </w:r>
          </w:p>
          <w:p w14:paraId="304C58A9"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Administration générale – Finances : M. Laurent GAUDRY</w:t>
            </w:r>
          </w:p>
          <w:p w14:paraId="7BF21951"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Aménagement du territoire – Mobilités : M. Benjamin BEAUMARD</w:t>
            </w:r>
          </w:p>
          <w:p w14:paraId="11C23509"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Environnement – Déchets – Grand cycle de l’eau : M. Thomas NAUD</w:t>
            </w:r>
          </w:p>
          <w:p w14:paraId="62795071"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Attractivité territoriale – Transition écologique – Sports : Mme Nathalie ALLONCIUS</w:t>
            </w:r>
          </w:p>
          <w:p w14:paraId="630FE567"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Bâtiments – Voirie : M. Cyrille FONTENEAU-ROGER</w:t>
            </w:r>
          </w:p>
          <w:p w14:paraId="73E07EE6"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Solidarités – Aînés – Santé : Mme Valérie LIZAMBART</w:t>
            </w:r>
          </w:p>
          <w:p w14:paraId="06713FA2"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Commission Culture – Enseignement supérieur – Tourisme : Mme Cindy CORBET</w:t>
            </w:r>
          </w:p>
          <w:p w14:paraId="7D4E9E58" w14:textId="77777777" w:rsidR="00CC0CD2" w:rsidRDefault="00CC0CD2" w:rsidP="00CC0CD2">
            <w:pPr>
              <w:pStyle w:val="Sous-titre"/>
              <w:rPr>
                <w:lang w:eastAsia="ar-SA"/>
              </w:rPr>
            </w:pPr>
          </w:p>
          <w:p w14:paraId="08E3060F" w14:textId="07F0D99B" w:rsidR="00CC0CD2" w:rsidRPr="00CC0CD2" w:rsidRDefault="00CC0CD2" w:rsidP="00CC0CD2">
            <w:pPr>
              <w:ind w:left="65"/>
              <w:jc w:val="both"/>
              <w:rPr>
                <w:rFonts w:ascii="Calibri" w:eastAsia="Times New Roman" w:hAnsi="Calibri" w:cs="Times New Roman"/>
                <w:b/>
                <w:sz w:val="28"/>
                <w:szCs w:val="20"/>
                <w:u w:val="single"/>
                <w:lang w:eastAsia="fr-FR"/>
              </w:rPr>
            </w:pPr>
            <w:r>
              <w:rPr>
                <w:rFonts w:ascii="Calibri" w:eastAsia="Times New Roman" w:hAnsi="Calibri" w:cs="Times New Roman"/>
                <w:b/>
                <w:sz w:val="28"/>
                <w:szCs w:val="20"/>
                <w:u w:val="single"/>
                <w:lang w:eastAsia="fr-FR"/>
              </w:rPr>
              <w:t xml:space="preserve">5 - </w:t>
            </w:r>
            <w:r w:rsidRPr="00CC0CD2">
              <w:rPr>
                <w:rFonts w:ascii="Calibri" w:eastAsia="Times New Roman" w:hAnsi="Calibri" w:cs="Times New Roman"/>
                <w:b/>
                <w:sz w:val="28"/>
                <w:szCs w:val="20"/>
                <w:u w:val="single"/>
                <w:lang w:eastAsia="fr-FR"/>
              </w:rPr>
              <w:t>Groupement de commandes Contrôle du mobilier sportif 2027-2031</w:t>
            </w:r>
          </w:p>
          <w:p w14:paraId="086C2DF7"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La Ville de Cholet propose aux communes du territoire de Cholet Agglomération de rejoindre le groupement de commandes, dont la coordination sera assurée par la Ville de Cholet.</w:t>
            </w:r>
          </w:p>
          <w:p w14:paraId="392C1F44"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L’accord-cadre a pour objet de retenir un prestataire susceptible d’assurer le contrôle des équipements sportifs dédiés aux articles R. 322-19 à R. 322-26 du Code du sport, ainsi que les aires de jeux et parcours santé (aires de fitness).</w:t>
            </w:r>
          </w:p>
          <w:p w14:paraId="6CB858EE"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Nature des contrôles :</w:t>
            </w:r>
          </w:p>
          <w:p w14:paraId="77388B82"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 Contrôle principal (1 passage au minimum tous les 2 ans)</w:t>
            </w:r>
          </w:p>
          <w:p w14:paraId="4F4CED8A"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 Contrôle opérationnel (2 passages par an minimum pour des installations surveillées ou à usage normal, et 4 passages par an minimum pour des installations en accès libre ou à usage intensif).</w:t>
            </w:r>
          </w:p>
          <w:p w14:paraId="5541B5F3" w14:textId="77777777"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La durée de l’accord-cadre serait lancée pour une période d’un an, renouvelable trois fois par période de 12 mois, soit une durée maximum de 4 ans.</w:t>
            </w:r>
          </w:p>
          <w:p w14:paraId="54EE1DEB" w14:textId="24EE2545" w:rsidR="00CC0CD2" w:rsidRPr="00CC0CD2" w:rsidRDefault="00CC0CD2" w:rsidP="00CC0CD2">
            <w:pPr>
              <w:ind w:left="65"/>
              <w:jc w:val="both"/>
              <w:rPr>
                <w:rFonts w:ascii="Calibri" w:eastAsia="Times New Roman" w:hAnsi="Calibri" w:cs="Times New Roman"/>
                <w:bCs/>
                <w:lang w:eastAsia="fr-FR"/>
              </w:rPr>
            </w:pPr>
            <w:r w:rsidRPr="00CC0CD2">
              <w:rPr>
                <w:rFonts w:ascii="Calibri" w:eastAsia="Times New Roman" w:hAnsi="Calibri" w:cs="Times New Roman"/>
                <w:bCs/>
                <w:lang w:eastAsia="fr-FR"/>
              </w:rPr>
              <w:t>Le conseil municipal décide</w:t>
            </w:r>
            <w:r>
              <w:rPr>
                <w:rFonts w:ascii="Calibri" w:eastAsia="Times New Roman" w:hAnsi="Calibri" w:cs="Times New Roman"/>
                <w:bCs/>
                <w:lang w:eastAsia="fr-FR"/>
              </w:rPr>
              <w:t xml:space="preserve">, à l’unanimité, de </w:t>
            </w:r>
            <w:r w:rsidRPr="00CC0CD2">
              <w:rPr>
                <w:rFonts w:ascii="Calibri" w:eastAsia="Times New Roman" w:hAnsi="Calibri" w:cs="Times New Roman"/>
                <w:bCs/>
                <w:lang w:eastAsia="fr-FR"/>
              </w:rPr>
              <w:t>rejoin</w:t>
            </w:r>
            <w:r>
              <w:rPr>
                <w:rFonts w:ascii="Calibri" w:eastAsia="Times New Roman" w:hAnsi="Calibri" w:cs="Times New Roman"/>
                <w:bCs/>
                <w:lang w:eastAsia="fr-FR"/>
              </w:rPr>
              <w:t>dre</w:t>
            </w:r>
            <w:r w:rsidRPr="00CC0CD2">
              <w:rPr>
                <w:rFonts w:ascii="Calibri" w:eastAsia="Times New Roman" w:hAnsi="Calibri" w:cs="Times New Roman"/>
                <w:bCs/>
                <w:lang w:eastAsia="fr-FR"/>
              </w:rPr>
              <w:t xml:space="preserve"> ce groupement de commandes.</w:t>
            </w:r>
          </w:p>
          <w:p w14:paraId="5D0FA721" w14:textId="77777777" w:rsidR="00CC0CD2" w:rsidRPr="00CC0CD2" w:rsidRDefault="00CC0CD2" w:rsidP="00CC0CD2">
            <w:pPr>
              <w:rPr>
                <w:lang w:eastAsia="ar-SA"/>
              </w:rPr>
            </w:pPr>
          </w:p>
          <w:p w14:paraId="582DA84A" w14:textId="56385DCE" w:rsidR="00CC0CD2" w:rsidRDefault="00CC0CD2" w:rsidP="00CC0CD2">
            <w:pPr>
              <w:pStyle w:val="Titre"/>
              <w:ind w:left="65"/>
              <w:jc w:val="both"/>
              <w:rPr>
                <w:rFonts w:ascii="Calibri" w:hAnsi="Calibri"/>
                <w:b/>
                <w:u w:val="single"/>
              </w:rPr>
            </w:pPr>
            <w:r>
              <w:rPr>
                <w:rFonts w:ascii="Calibri" w:hAnsi="Calibri"/>
                <w:b/>
                <w:u w:val="single"/>
              </w:rPr>
              <w:t>6</w:t>
            </w:r>
            <w:r w:rsidRPr="00F66B80">
              <w:rPr>
                <w:rFonts w:ascii="Calibri" w:hAnsi="Calibri"/>
                <w:b/>
                <w:u w:val="single"/>
              </w:rPr>
              <w:t xml:space="preserve"> – </w:t>
            </w:r>
            <w:r>
              <w:rPr>
                <w:rFonts w:ascii="Calibri" w:hAnsi="Calibri"/>
                <w:b/>
                <w:u w:val="single"/>
              </w:rPr>
              <w:t>SIEML – Versement d’un fonds de concours réparation du réseau d’éclairage public passage piétons rue Nationale</w:t>
            </w:r>
          </w:p>
          <w:p w14:paraId="6A9E0B87" w14:textId="77777777" w:rsidR="00CC0CD2" w:rsidRDefault="00CC0CD2" w:rsidP="00CC0CD2">
            <w:pPr>
              <w:pStyle w:val="Titre"/>
              <w:ind w:left="65"/>
              <w:jc w:val="both"/>
              <w:rPr>
                <w:rFonts w:ascii="Calibri" w:hAnsi="Calibri"/>
                <w:bCs/>
                <w:sz w:val="22"/>
                <w:szCs w:val="22"/>
              </w:rPr>
            </w:pPr>
            <w:proofErr w:type="gramStart"/>
            <w:r>
              <w:rPr>
                <w:rFonts w:ascii="Calibri" w:hAnsi="Calibri"/>
                <w:bCs/>
                <w:sz w:val="22"/>
                <w:szCs w:val="22"/>
              </w:rPr>
              <w:t>Suite à une</w:t>
            </w:r>
            <w:proofErr w:type="gramEnd"/>
            <w:r>
              <w:rPr>
                <w:rFonts w:ascii="Calibri" w:hAnsi="Calibri"/>
                <w:bCs/>
                <w:sz w:val="22"/>
                <w:szCs w:val="22"/>
              </w:rPr>
              <w:t xml:space="preserve"> demande d’intervention émanant de la commune, au moment des fêtes de fin d’année, le SIEML a identifié la panne située au niveau du passage piétons de la rue Nationale, à hauteur de la gare routière.</w:t>
            </w:r>
          </w:p>
          <w:p w14:paraId="4C2D396C"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Le coût total des réparations est estimé à 799,38 euros.</w:t>
            </w:r>
          </w:p>
          <w:p w14:paraId="7E00B5FA"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Le SIEML prenant 25 % de la dépense à sa charge, la commune aura un reste à charge de 599,54 euros.</w:t>
            </w:r>
          </w:p>
          <w:p w14:paraId="7C523E8A" w14:textId="4B73880B" w:rsidR="00CC0CD2" w:rsidRDefault="00CC0CD2" w:rsidP="00CC0CD2">
            <w:pPr>
              <w:pStyle w:val="Titre"/>
              <w:ind w:left="65"/>
              <w:jc w:val="both"/>
              <w:rPr>
                <w:rFonts w:ascii="Calibri" w:hAnsi="Calibri"/>
                <w:bCs/>
                <w:sz w:val="22"/>
                <w:szCs w:val="22"/>
              </w:rPr>
            </w:pPr>
            <w:r>
              <w:rPr>
                <w:rFonts w:ascii="Calibri" w:hAnsi="Calibri"/>
                <w:bCs/>
                <w:sz w:val="22"/>
                <w:szCs w:val="22"/>
              </w:rPr>
              <w:t>Le conseil municipal accepte, à l’unanimité, le versement de ce fonds de concours.</w:t>
            </w:r>
          </w:p>
          <w:p w14:paraId="7A3624BF" w14:textId="77777777" w:rsidR="00CC0CD2" w:rsidRDefault="00CC0CD2" w:rsidP="00CC0CD2">
            <w:pPr>
              <w:pStyle w:val="Titre"/>
              <w:ind w:left="65"/>
              <w:jc w:val="both"/>
              <w:rPr>
                <w:rFonts w:ascii="Calibri" w:hAnsi="Calibri"/>
                <w:bCs/>
                <w:sz w:val="22"/>
                <w:szCs w:val="22"/>
              </w:rPr>
            </w:pPr>
          </w:p>
          <w:p w14:paraId="0A2CB3E4" w14:textId="77777777" w:rsidR="00CC0CD2" w:rsidRDefault="00CC0CD2" w:rsidP="00CC0CD2">
            <w:pPr>
              <w:pStyle w:val="Titre"/>
              <w:ind w:left="65"/>
              <w:jc w:val="both"/>
              <w:rPr>
                <w:rFonts w:ascii="Calibri" w:hAnsi="Calibri"/>
                <w:b/>
                <w:u w:val="single"/>
              </w:rPr>
            </w:pPr>
            <w:r>
              <w:rPr>
                <w:rFonts w:ascii="Calibri" w:hAnsi="Calibri"/>
                <w:b/>
                <w:u w:val="single"/>
              </w:rPr>
              <w:t>7</w:t>
            </w:r>
            <w:r w:rsidRPr="00F66B80">
              <w:rPr>
                <w:rFonts w:ascii="Calibri" w:hAnsi="Calibri"/>
                <w:b/>
                <w:u w:val="single"/>
              </w:rPr>
              <w:t xml:space="preserve"> – </w:t>
            </w:r>
            <w:r>
              <w:rPr>
                <w:rFonts w:ascii="Calibri" w:hAnsi="Calibri"/>
                <w:b/>
                <w:u w:val="single"/>
              </w:rPr>
              <w:t>Service Restauration Scolaire – Fixation prix du repas</w:t>
            </w:r>
          </w:p>
          <w:p w14:paraId="6FFDF915"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 xml:space="preserve">La société </w:t>
            </w:r>
            <w:proofErr w:type="spellStart"/>
            <w:r>
              <w:rPr>
                <w:rFonts w:ascii="Calibri" w:hAnsi="Calibri"/>
                <w:bCs/>
                <w:sz w:val="22"/>
                <w:szCs w:val="22"/>
              </w:rPr>
              <w:t>Convivio</w:t>
            </w:r>
            <w:proofErr w:type="spellEnd"/>
            <w:r>
              <w:rPr>
                <w:rFonts w:ascii="Calibri" w:hAnsi="Calibri"/>
                <w:bCs/>
                <w:sz w:val="22"/>
                <w:szCs w:val="22"/>
              </w:rPr>
              <w:t>, avec laquelle la commune est engagée pour la fourniture des repas, a informé la commune de l’évolution des tarifs, à compter de la rentrée scolaire prochaine.</w:t>
            </w:r>
          </w:p>
          <w:p w14:paraId="66997B4D" w14:textId="29FBF40E" w:rsidR="00CC0CD2" w:rsidRPr="00CC0CD2" w:rsidRDefault="00CC0CD2" w:rsidP="00CC0CD2">
            <w:pPr>
              <w:pStyle w:val="Titre"/>
              <w:ind w:left="65"/>
              <w:jc w:val="both"/>
              <w:rPr>
                <w:rFonts w:ascii="Calibri" w:hAnsi="Calibri"/>
                <w:bCs/>
                <w:sz w:val="22"/>
                <w:szCs w:val="22"/>
              </w:rPr>
            </w:pPr>
            <w:r>
              <w:rPr>
                <w:rFonts w:ascii="Calibri" w:hAnsi="Calibri"/>
                <w:bCs/>
                <w:sz w:val="22"/>
                <w:szCs w:val="22"/>
              </w:rPr>
              <w:t>La commission Cantine, réunie le mardi 19 mai, propose d’augmenter, pour l’année scolaire 2026/2027, le prix du repas facturé aux familles, en le passant de 4,60 euros à 4,70 euros. Le forfait mensuel de 4 euros/enfant/mois resterait inchangé. Le prix du repas lors de la sortie CISPA correspondra au prix facturé par le CISPA.</w:t>
            </w:r>
          </w:p>
          <w:p w14:paraId="4E56090E" w14:textId="77777777" w:rsidR="00CC0CD2" w:rsidRDefault="00CC0CD2" w:rsidP="00CC0CD2">
            <w:pPr>
              <w:pStyle w:val="Titre"/>
              <w:ind w:left="65"/>
              <w:jc w:val="both"/>
              <w:rPr>
                <w:rFonts w:ascii="Calibri" w:hAnsi="Calibri"/>
                <w:bCs/>
                <w:sz w:val="22"/>
                <w:szCs w:val="22"/>
              </w:rPr>
            </w:pPr>
            <w:r>
              <w:rPr>
                <w:rFonts w:ascii="Calibri" w:hAnsi="Calibri"/>
                <w:bCs/>
                <w:sz w:val="22"/>
                <w:szCs w:val="22"/>
              </w:rPr>
              <w:t>Le conseil municipal accepte à l’unanimité cette proposition.</w:t>
            </w:r>
          </w:p>
          <w:p w14:paraId="0A476068" w14:textId="77777777" w:rsidR="00CC0CD2" w:rsidRDefault="00CC0CD2" w:rsidP="00CC0CD2">
            <w:pPr>
              <w:pStyle w:val="Titre"/>
              <w:ind w:left="65"/>
              <w:jc w:val="both"/>
              <w:rPr>
                <w:rFonts w:ascii="Calibri" w:hAnsi="Calibri"/>
                <w:bCs/>
                <w:sz w:val="22"/>
                <w:szCs w:val="22"/>
              </w:rPr>
            </w:pPr>
          </w:p>
          <w:p w14:paraId="178CA88B" w14:textId="77777777" w:rsidR="00CC0CD2" w:rsidRPr="00F66B80" w:rsidRDefault="00CC0CD2" w:rsidP="00CC0CD2">
            <w:pPr>
              <w:pStyle w:val="Titre"/>
              <w:ind w:left="65"/>
              <w:jc w:val="both"/>
              <w:rPr>
                <w:rFonts w:ascii="Calibri" w:hAnsi="Calibri"/>
                <w:b/>
                <w:u w:val="single"/>
              </w:rPr>
            </w:pPr>
            <w:r>
              <w:rPr>
                <w:rFonts w:ascii="Calibri" w:hAnsi="Calibri"/>
                <w:b/>
                <w:u w:val="single"/>
              </w:rPr>
              <w:t>8 - Questions et informations diverses</w:t>
            </w:r>
          </w:p>
          <w:p w14:paraId="0A2A8E54" w14:textId="77777777" w:rsidR="00CC0CD2" w:rsidRPr="00CA4D28" w:rsidRDefault="00CC0CD2" w:rsidP="00CC0CD2">
            <w:pPr>
              <w:pStyle w:val="Paragraphedeliste"/>
              <w:ind w:left="65"/>
              <w:jc w:val="both"/>
              <w:rPr>
                <w:rFonts w:cs="Calibri"/>
                <w:u w:val="single"/>
              </w:rPr>
            </w:pPr>
            <w:proofErr w:type="gramStart"/>
            <w:r w:rsidRPr="00CA4D28">
              <w:rPr>
                <w:rFonts w:cs="Calibri"/>
                <w:u w:val="single"/>
              </w:rPr>
              <w:t>a</w:t>
            </w:r>
            <w:proofErr w:type="gramEnd"/>
            <w:r w:rsidRPr="00CA4D28">
              <w:rPr>
                <w:rFonts w:cs="Calibri"/>
                <w:u w:val="single"/>
              </w:rPr>
              <w:t xml:space="preserve">/ DIA </w:t>
            </w:r>
            <w:r>
              <w:rPr>
                <w:rFonts w:cs="Calibri"/>
                <w:u w:val="single"/>
              </w:rPr>
              <w:t>19 rue des Eglantiers</w:t>
            </w:r>
          </w:p>
          <w:p w14:paraId="1DA2D7FA" w14:textId="07AF42AC" w:rsidR="00CC0CD2" w:rsidRDefault="00CC0CD2" w:rsidP="00CC0CD2">
            <w:pPr>
              <w:pStyle w:val="Paragraphedeliste"/>
              <w:spacing w:after="0" w:line="240" w:lineRule="auto"/>
              <w:ind w:left="65"/>
              <w:jc w:val="both"/>
              <w:rPr>
                <w:rFonts w:cs="Calibri"/>
              </w:rPr>
            </w:pPr>
            <w:r>
              <w:rPr>
                <w:rFonts w:cs="Calibri"/>
              </w:rPr>
              <w:t>Il s’agit de la vente d’une maison, cadastré AI 2, d’une superficie de 860 m²</w:t>
            </w:r>
          </w:p>
          <w:p w14:paraId="0B4452C9" w14:textId="77777777" w:rsidR="00CC0CD2" w:rsidRDefault="00CC0CD2" w:rsidP="00CC0CD2">
            <w:pPr>
              <w:pStyle w:val="Paragraphedeliste"/>
              <w:spacing w:after="0" w:line="240" w:lineRule="auto"/>
              <w:ind w:left="65"/>
              <w:jc w:val="both"/>
              <w:rPr>
                <w:rFonts w:cs="Calibri"/>
              </w:rPr>
            </w:pPr>
            <w:r>
              <w:rPr>
                <w:rFonts w:cs="Calibri"/>
              </w:rPr>
              <w:t>Madame le Maire a décidé de ne pas exercer son droit de préemption.</w:t>
            </w:r>
          </w:p>
          <w:p w14:paraId="5728AF00" w14:textId="654EAF44" w:rsidR="00CC0CD2" w:rsidRDefault="00CC0CD2" w:rsidP="00CC0CD2">
            <w:pPr>
              <w:pStyle w:val="Paragraphedeliste"/>
              <w:spacing w:after="0" w:line="240" w:lineRule="auto"/>
              <w:ind w:left="567"/>
              <w:jc w:val="both"/>
              <w:rPr>
                <w:rFonts w:cs="Calibri"/>
              </w:rPr>
            </w:pPr>
          </w:p>
          <w:p w14:paraId="3AA9D9B4" w14:textId="62C26E5F" w:rsidR="00CB5F05" w:rsidRPr="001D1823" w:rsidRDefault="00CB5F05" w:rsidP="00CC0CD2">
            <w:pPr>
              <w:ind w:left="60"/>
              <w:jc w:val="both"/>
              <w:rPr>
                <w:lang w:eastAsia="ar-SA"/>
              </w:rPr>
            </w:pPr>
          </w:p>
        </w:tc>
      </w:tr>
    </w:tbl>
    <w:p w14:paraId="32B8C98D" w14:textId="1E49A03B" w:rsidR="00CB5F05" w:rsidRDefault="00CB5F05" w:rsidP="00B51143">
      <w:pPr>
        <w:spacing w:line="240" w:lineRule="auto"/>
        <w:jc w:val="both"/>
      </w:pPr>
    </w:p>
    <w:sectPr w:rsidR="00CB5F05" w:rsidSect="00AE792E">
      <w:pgSz w:w="11906" w:h="16838"/>
      <w:pgMar w:top="851"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CFB8A" w14:textId="77777777" w:rsidR="00AF37CD" w:rsidRDefault="00AF37CD" w:rsidP="00DD06D0">
      <w:pPr>
        <w:spacing w:after="0" w:line="240" w:lineRule="auto"/>
      </w:pPr>
      <w:r>
        <w:separator/>
      </w:r>
    </w:p>
  </w:endnote>
  <w:endnote w:type="continuationSeparator" w:id="0">
    <w:p w14:paraId="687873F8" w14:textId="77777777" w:rsidR="00AF37CD" w:rsidRDefault="00AF37CD" w:rsidP="00DD0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AE93C" w14:textId="77777777" w:rsidR="00AF37CD" w:rsidRDefault="00AF37CD" w:rsidP="00DD06D0">
      <w:pPr>
        <w:spacing w:after="0" w:line="240" w:lineRule="auto"/>
      </w:pPr>
      <w:r>
        <w:separator/>
      </w:r>
    </w:p>
  </w:footnote>
  <w:footnote w:type="continuationSeparator" w:id="0">
    <w:p w14:paraId="08E610E5" w14:textId="77777777" w:rsidR="00AF37CD" w:rsidRDefault="00AF37CD" w:rsidP="00DD0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AD5"/>
    <w:multiLevelType w:val="hybridMultilevel"/>
    <w:tmpl w:val="9D74DB34"/>
    <w:lvl w:ilvl="0" w:tplc="6AC6A828">
      <w:numFmt w:val="bullet"/>
      <w:lvlText w:val="-"/>
      <w:lvlJc w:val="left"/>
      <w:pPr>
        <w:ind w:left="153" w:hanging="360"/>
      </w:pPr>
      <w:rPr>
        <w:rFonts w:ascii="Arial" w:eastAsia="Calibri" w:hAnsi="Arial" w:cs="Arial" w:hint="default"/>
      </w:rPr>
    </w:lvl>
    <w:lvl w:ilvl="1" w:tplc="040C0003">
      <w:start w:val="1"/>
      <w:numFmt w:val="bullet"/>
      <w:lvlText w:val="o"/>
      <w:lvlJc w:val="left"/>
      <w:pPr>
        <w:ind w:left="873" w:hanging="360"/>
      </w:pPr>
      <w:rPr>
        <w:rFonts w:ascii="Courier New" w:hAnsi="Courier New" w:cs="Courier New" w:hint="default"/>
      </w:rPr>
    </w:lvl>
    <w:lvl w:ilvl="2" w:tplc="040C0005">
      <w:start w:val="1"/>
      <w:numFmt w:val="bullet"/>
      <w:lvlText w:val=""/>
      <w:lvlJc w:val="left"/>
      <w:pPr>
        <w:ind w:left="1593" w:hanging="360"/>
      </w:pPr>
      <w:rPr>
        <w:rFonts w:ascii="Wingdings" w:hAnsi="Wingdings" w:hint="default"/>
      </w:rPr>
    </w:lvl>
    <w:lvl w:ilvl="3" w:tplc="040C0001">
      <w:start w:val="1"/>
      <w:numFmt w:val="bullet"/>
      <w:lvlText w:val=""/>
      <w:lvlJc w:val="left"/>
      <w:pPr>
        <w:ind w:left="2313" w:hanging="360"/>
      </w:pPr>
      <w:rPr>
        <w:rFonts w:ascii="Symbol" w:hAnsi="Symbol" w:hint="default"/>
      </w:rPr>
    </w:lvl>
    <w:lvl w:ilvl="4" w:tplc="040C0003">
      <w:start w:val="1"/>
      <w:numFmt w:val="bullet"/>
      <w:lvlText w:val="o"/>
      <w:lvlJc w:val="left"/>
      <w:pPr>
        <w:ind w:left="3033" w:hanging="360"/>
      </w:pPr>
      <w:rPr>
        <w:rFonts w:ascii="Courier New" w:hAnsi="Courier New" w:cs="Courier New" w:hint="default"/>
      </w:rPr>
    </w:lvl>
    <w:lvl w:ilvl="5" w:tplc="040C0005">
      <w:start w:val="1"/>
      <w:numFmt w:val="bullet"/>
      <w:lvlText w:val=""/>
      <w:lvlJc w:val="left"/>
      <w:pPr>
        <w:ind w:left="3753" w:hanging="360"/>
      </w:pPr>
      <w:rPr>
        <w:rFonts w:ascii="Wingdings" w:hAnsi="Wingdings" w:hint="default"/>
      </w:rPr>
    </w:lvl>
    <w:lvl w:ilvl="6" w:tplc="040C0001">
      <w:start w:val="1"/>
      <w:numFmt w:val="bullet"/>
      <w:lvlText w:val=""/>
      <w:lvlJc w:val="left"/>
      <w:pPr>
        <w:ind w:left="4473" w:hanging="360"/>
      </w:pPr>
      <w:rPr>
        <w:rFonts w:ascii="Symbol" w:hAnsi="Symbol" w:hint="default"/>
      </w:rPr>
    </w:lvl>
    <w:lvl w:ilvl="7" w:tplc="040C0003">
      <w:start w:val="1"/>
      <w:numFmt w:val="bullet"/>
      <w:lvlText w:val="o"/>
      <w:lvlJc w:val="left"/>
      <w:pPr>
        <w:ind w:left="5193" w:hanging="360"/>
      </w:pPr>
      <w:rPr>
        <w:rFonts w:ascii="Courier New" w:hAnsi="Courier New" w:cs="Courier New" w:hint="default"/>
      </w:rPr>
    </w:lvl>
    <w:lvl w:ilvl="8" w:tplc="040C0005">
      <w:start w:val="1"/>
      <w:numFmt w:val="bullet"/>
      <w:lvlText w:val=""/>
      <w:lvlJc w:val="left"/>
      <w:pPr>
        <w:ind w:left="5913" w:hanging="360"/>
      </w:pPr>
      <w:rPr>
        <w:rFonts w:ascii="Wingdings" w:hAnsi="Wingdings" w:hint="default"/>
      </w:rPr>
    </w:lvl>
  </w:abstractNum>
  <w:abstractNum w:abstractNumId="1" w15:restartNumberingAfterBreak="0">
    <w:nsid w:val="0A5649AD"/>
    <w:multiLevelType w:val="hybridMultilevel"/>
    <w:tmpl w:val="63D079FC"/>
    <w:lvl w:ilvl="0" w:tplc="CEB2FC02">
      <w:start w:val="5"/>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 w15:restartNumberingAfterBreak="0">
    <w:nsid w:val="0BC659D5"/>
    <w:multiLevelType w:val="hybridMultilevel"/>
    <w:tmpl w:val="13C02AD2"/>
    <w:lvl w:ilvl="0" w:tplc="3B3268C0">
      <w:start w:val="1"/>
      <w:numFmt w:val="bullet"/>
      <w:lvlText w:val="-"/>
      <w:lvlJc w:val="left"/>
      <w:rPr>
        <w:rFonts w:ascii="Arial" w:eastAsia="Calibri" w:hAnsi="Arial" w:cs="Arial" w:hint="default"/>
      </w:rPr>
    </w:lvl>
    <w:lvl w:ilvl="1" w:tplc="040C0003" w:tentative="1">
      <w:start w:val="1"/>
      <w:numFmt w:val="bullet"/>
      <w:lvlText w:val="o"/>
      <w:lvlJc w:val="left"/>
      <w:pPr>
        <w:ind w:left="1870" w:hanging="360"/>
      </w:pPr>
      <w:rPr>
        <w:rFonts w:ascii="Courier New" w:hAnsi="Courier New" w:cs="Courier New" w:hint="default"/>
      </w:rPr>
    </w:lvl>
    <w:lvl w:ilvl="2" w:tplc="040C0005" w:tentative="1">
      <w:start w:val="1"/>
      <w:numFmt w:val="bullet"/>
      <w:lvlText w:val=""/>
      <w:lvlJc w:val="left"/>
      <w:pPr>
        <w:ind w:left="2590" w:hanging="360"/>
      </w:pPr>
      <w:rPr>
        <w:rFonts w:ascii="Wingdings" w:hAnsi="Wingdings" w:hint="default"/>
      </w:rPr>
    </w:lvl>
    <w:lvl w:ilvl="3" w:tplc="040C0001" w:tentative="1">
      <w:start w:val="1"/>
      <w:numFmt w:val="bullet"/>
      <w:lvlText w:val=""/>
      <w:lvlJc w:val="left"/>
      <w:pPr>
        <w:ind w:left="3310" w:hanging="360"/>
      </w:pPr>
      <w:rPr>
        <w:rFonts w:ascii="Symbol" w:hAnsi="Symbol" w:hint="default"/>
      </w:rPr>
    </w:lvl>
    <w:lvl w:ilvl="4" w:tplc="040C0003" w:tentative="1">
      <w:start w:val="1"/>
      <w:numFmt w:val="bullet"/>
      <w:lvlText w:val="o"/>
      <w:lvlJc w:val="left"/>
      <w:pPr>
        <w:ind w:left="4030" w:hanging="360"/>
      </w:pPr>
      <w:rPr>
        <w:rFonts w:ascii="Courier New" w:hAnsi="Courier New" w:cs="Courier New" w:hint="default"/>
      </w:rPr>
    </w:lvl>
    <w:lvl w:ilvl="5" w:tplc="040C0005" w:tentative="1">
      <w:start w:val="1"/>
      <w:numFmt w:val="bullet"/>
      <w:lvlText w:val=""/>
      <w:lvlJc w:val="left"/>
      <w:pPr>
        <w:ind w:left="4750" w:hanging="360"/>
      </w:pPr>
      <w:rPr>
        <w:rFonts w:ascii="Wingdings" w:hAnsi="Wingdings" w:hint="default"/>
      </w:rPr>
    </w:lvl>
    <w:lvl w:ilvl="6" w:tplc="040C0001" w:tentative="1">
      <w:start w:val="1"/>
      <w:numFmt w:val="bullet"/>
      <w:lvlText w:val=""/>
      <w:lvlJc w:val="left"/>
      <w:pPr>
        <w:ind w:left="5470" w:hanging="360"/>
      </w:pPr>
      <w:rPr>
        <w:rFonts w:ascii="Symbol" w:hAnsi="Symbol" w:hint="default"/>
      </w:rPr>
    </w:lvl>
    <w:lvl w:ilvl="7" w:tplc="040C0003" w:tentative="1">
      <w:start w:val="1"/>
      <w:numFmt w:val="bullet"/>
      <w:lvlText w:val="o"/>
      <w:lvlJc w:val="left"/>
      <w:pPr>
        <w:ind w:left="6190" w:hanging="360"/>
      </w:pPr>
      <w:rPr>
        <w:rFonts w:ascii="Courier New" w:hAnsi="Courier New" w:cs="Courier New" w:hint="default"/>
      </w:rPr>
    </w:lvl>
    <w:lvl w:ilvl="8" w:tplc="040C0005" w:tentative="1">
      <w:start w:val="1"/>
      <w:numFmt w:val="bullet"/>
      <w:lvlText w:val=""/>
      <w:lvlJc w:val="left"/>
      <w:pPr>
        <w:ind w:left="6910" w:hanging="360"/>
      </w:pPr>
      <w:rPr>
        <w:rFonts w:ascii="Wingdings" w:hAnsi="Wingdings" w:hint="default"/>
      </w:rPr>
    </w:lvl>
  </w:abstractNum>
  <w:abstractNum w:abstractNumId="3" w15:restartNumberingAfterBreak="0">
    <w:nsid w:val="0C8E48C0"/>
    <w:multiLevelType w:val="hybridMultilevel"/>
    <w:tmpl w:val="07E68798"/>
    <w:lvl w:ilvl="0" w:tplc="6F685FF0">
      <w:start w:val="59"/>
      <w:numFmt w:val="bullet"/>
      <w:lvlText w:val="-"/>
      <w:lvlJc w:val="left"/>
      <w:pPr>
        <w:ind w:left="422" w:hanging="360"/>
      </w:pPr>
      <w:rPr>
        <w:rFonts w:ascii="Calibri" w:eastAsiaTheme="minorHAnsi" w:hAnsi="Calibri" w:cs="Calibri" w:hint="default"/>
      </w:rPr>
    </w:lvl>
    <w:lvl w:ilvl="1" w:tplc="040C0003" w:tentative="1">
      <w:start w:val="1"/>
      <w:numFmt w:val="bullet"/>
      <w:lvlText w:val="o"/>
      <w:lvlJc w:val="left"/>
      <w:pPr>
        <w:ind w:left="1142" w:hanging="360"/>
      </w:pPr>
      <w:rPr>
        <w:rFonts w:ascii="Courier New" w:hAnsi="Courier New" w:cs="Courier New" w:hint="default"/>
      </w:rPr>
    </w:lvl>
    <w:lvl w:ilvl="2" w:tplc="040C0005" w:tentative="1">
      <w:start w:val="1"/>
      <w:numFmt w:val="bullet"/>
      <w:lvlText w:val=""/>
      <w:lvlJc w:val="left"/>
      <w:pPr>
        <w:ind w:left="1862" w:hanging="360"/>
      </w:pPr>
      <w:rPr>
        <w:rFonts w:ascii="Wingdings" w:hAnsi="Wingdings" w:hint="default"/>
      </w:rPr>
    </w:lvl>
    <w:lvl w:ilvl="3" w:tplc="040C0001" w:tentative="1">
      <w:start w:val="1"/>
      <w:numFmt w:val="bullet"/>
      <w:lvlText w:val=""/>
      <w:lvlJc w:val="left"/>
      <w:pPr>
        <w:ind w:left="2582" w:hanging="360"/>
      </w:pPr>
      <w:rPr>
        <w:rFonts w:ascii="Symbol" w:hAnsi="Symbol" w:hint="default"/>
      </w:rPr>
    </w:lvl>
    <w:lvl w:ilvl="4" w:tplc="040C0003" w:tentative="1">
      <w:start w:val="1"/>
      <w:numFmt w:val="bullet"/>
      <w:lvlText w:val="o"/>
      <w:lvlJc w:val="left"/>
      <w:pPr>
        <w:ind w:left="3302" w:hanging="360"/>
      </w:pPr>
      <w:rPr>
        <w:rFonts w:ascii="Courier New" w:hAnsi="Courier New" w:cs="Courier New" w:hint="default"/>
      </w:rPr>
    </w:lvl>
    <w:lvl w:ilvl="5" w:tplc="040C0005" w:tentative="1">
      <w:start w:val="1"/>
      <w:numFmt w:val="bullet"/>
      <w:lvlText w:val=""/>
      <w:lvlJc w:val="left"/>
      <w:pPr>
        <w:ind w:left="4022" w:hanging="360"/>
      </w:pPr>
      <w:rPr>
        <w:rFonts w:ascii="Wingdings" w:hAnsi="Wingdings" w:hint="default"/>
      </w:rPr>
    </w:lvl>
    <w:lvl w:ilvl="6" w:tplc="040C0001" w:tentative="1">
      <w:start w:val="1"/>
      <w:numFmt w:val="bullet"/>
      <w:lvlText w:val=""/>
      <w:lvlJc w:val="left"/>
      <w:pPr>
        <w:ind w:left="4742" w:hanging="360"/>
      </w:pPr>
      <w:rPr>
        <w:rFonts w:ascii="Symbol" w:hAnsi="Symbol" w:hint="default"/>
      </w:rPr>
    </w:lvl>
    <w:lvl w:ilvl="7" w:tplc="040C0003" w:tentative="1">
      <w:start w:val="1"/>
      <w:numFmt w:val="bullet"/>
      <w:lvlText w:val="o"/>
      <w:lvlJc w:val="left"/>
      <w:pPr>
        <w:ind w:left="5462" w:hanging="360"/>
      </w:pPr>
      <w:rPr>
        <w:rFonts w:ascii="Courier New" w:hAnsi="Courier New" w:cs="Courier New" w:hint="default"/>
      </w:rPr>
    </w:lvl>
    <w:lvl w:ilvl="8" w:tplc="040C0005" w:tentative="1">
      <w:start w:val="1"/>
      <w:numFmt w:val="bullet"/>
      <w:lvlText w:val=""/>
      <w:lvlJc w:val="left"/>
      <w:pPr>
        <w:ind w:left="6182" w:hanging="360"/>
      </w:pPr>
      <w:rPr>
        <w:rFonts w:ascii="Wingdings" w:hAnsi="Wingdings" w:hint="default"/>
      </w:rPr>
    </w:lvl>
  </w:abstractNum>
  <w:abstractNum w:abstractNumId="4" w15:restartNumberingAfterBreak="0">
    <w:nsid w:val="0D650B91"/>
    <w:multiLevelType w:val="hybridMultilevel"/>
    <w:tmpl w:val="918C0BB0"/>
    <w:lvl w:ilvl="0" w:tplc="8B5CF3E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3748E4"/>
    <w:multiLevelType w:val="hybridMultilevel"/>
    <w:tmpl w:val="FA4A7398"/>
    <w:lvl w:ilvl="0" w:tplc="F5F8DD6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D735AE"/>
    <w:multiLevelType w:val="hybridMultilevel"/>
    <w:tmpl w:val="3CA88D88"/>
    <w:lvl w:ilvl="0" w:tplc="4B7420C2">
      <w:start w:val="4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79347A"/>
    <w:multiLevelType w:val="hybridMultilevel"/>
    <w:tmpl w:val="E530F882"/>
    <w:lvl w:ilvl="0" w:tplc="7C625CFE">
      <w:start w:val="1"/>
      <w:numFmt w:val="bullet"/>
      <w:lvlText w:val="-"/>
      <w:lvlJc w:val="left"/>
      <w:pPr>
        <w:ind w:left="927" w:hanging="360"/>
      </w:pPr>
      <w:rPr>
        <w:rFonts w:ascii="Calibri" w:eastAsia="Times New Roman" w:hAnsi="Calibri" w:cs="Calibri" w:hint="default"/>
        <w:b w:val="0"/>
        <w:sz w:val="22"/>
        <w:u w:val="none"/>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8" w15:restartNumberingAfterBreak="0">
    <w:nsid w:val="1C692AB6"/>
    <w:multiLevelType w:val="hybridMultilevel"/>
    <w:tmpl w:val="FFFFFFFF"/>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1C9E201D"/>
    <w:multiLevelType w:val="hybridMultilevel"/>
    <w:tmpl w:val="E4C8654C"/>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10" w15:restartNumberingAfterBreak="0">
    <w:nsid w:val="204B089E"/>
    <w:multiLevelType w:val="hybridMultilevel"/>
    <w:tmpl w:val="A8A43AD4"/>
    <w:lvl w:ilvl="0" w:tplc="D93A1C4A">
      <w:start w:val="1"/>
      <w:numFmt w:val="bullet"/>
      <w:lvlText w:val="-"/>
      <w:lvlJc w:val="left"/>
      <w:pPr>
        <w:ind w:left="1287" w:hanging="360"/>
      </w:pPr>
      <w:rPr>
        <w:rFonts w:ascii="Calibri" w:eastAsia="Times New Roman" w:hAnsi="Calibri" w:cs="Calibri" w:hint="default"/>
        <w:color w:val="auto"/>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21C0721F"/>
    <w:multiLevelType w:val="hybridMultilevel"/>
    <w:tmpl w:val="1890BB10"/>
    <w:lvl w:ilvl="0" w:tplc="6A1054EA">
      <w:start w:val="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936077"/>
    <w:multiLevelType w:val="hybridMultilevel"/>
    <w:tmpl w:val="19FE6D52"/>
    <w:lvl w:ilvl="0" w:tplc="A1E8DB28">
      <w:start w:val="2"/>
      <w:numFmt w:val="bullet"/>
      <w:lvlText w:val="-"/>
      <w:lvlJc w:val="left"/>
      <w:pPr>
        <w:ind w:left="720" w:hanging="360"/>
      </w:pPr>
      <w:rPr>
        <w:rFonts w:ascii="Aptos" w:eastAsia="Aptos"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984FB3"/>
    <w:multiLevelType w:val="hybridMultilevel"/>
    <w:tmpl w:val="2242B04A"/>
    <w:lvl w:ilvl="0" w:tplc="EC6C9F0C">
      <w:start w:val="6"/>
      <w:numFmt w:val="bullet"/>
      <w:lvlText w:val="-"/>
      <w:lvlJc w:val="left"/>
      <w:pPr>
        <w:ind w:left="502" w:hanging="360"/>
      </w:pPr>
      <w:rPr>
        <w:rFonts w:ascii="Calibri" w:eastAsia="Times New Roman" w:hAnsi="Calibri"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4" w15:restartNumberingAfterBreak="0">
    <w:nsid w:val="2A72150A"/>
    <w:multiLevelType w:val="hybridMultilevel"/>
    <w:tmpl w:val="723CD2B8"/>
    <w:lvl w:ilvl="0" w:tplc="8BCED61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5" w15:restartNumberingAfterBreak="0">
    <w:nsid w:val="2F686BA9"/>
    <w:multiLevelType w:val="hybridMultilevel"/>
    <w:tmpl w:val="B1020590"/>
    <w:lvl w:ilvl="0" w:tplc="67C42004">
      <w:start w:val="9"/>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6" w15:restartNumberingAfterBreak="0">
    <w:nsid w:val="30FA2F50"/>
    <w:multiLevelType w:val="hybridMultilevel"/>
    <w:tmpl w:val="137261D6"/>
    <w:lvl w:ilvl="0" w:tplc="9A4AA7A0">
      <w:start w:val="202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2A81EB1"/>
    <w:multiLevelType w:val="hybridMultilevel"/>
    <w:tmpl w:val="4BEE43D8"/>
    <w:lvl w:ilvl="0" w:tplc="952E7EA0">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8" w15:restartNumberingAfterBreak="0">
    <w:nsid w:val="3AE066C4"/>
    <w:multiLevelType w:val="hybridMultilevel"/>
    <w:tmpl w:val="9C002BF2"/>
    <w:lvl w:ilvl="0" w:tplc="9F1C65FA">
      <w:start w:val="2"/>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40C2225C"/>
    <w:multiLevelType w:val="hybridMultilevel"/>
    <w:tmpl w:val="FB326648"/>
    <w:lvl w:ilvl="0" w:tplc="2264B602">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0" w15:restartNumberingAfterBreak="0">
    <w:nsid w:val="446F2005"/>
    <w:multiLevelType w:val="hybridMultilevel"/>
    <w:tmpl w:val="5754C43E"/>
    <w:lvl w:ilvl="0" w:tplc="7AF0CE8C">
      <w:start w:val="20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7500262"/>
    <w:multiLevelType w:val="hybridMultilevel"/>
    <w:tmpl w:val="1534AC88"/>
    <w:lvl w:ilvl="0" w:tplc="4B7AF32A">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2" w15:restartNumberingAfterBreak="0">
    <w:nsid w:val="4A404B63"/>
    <w:multiLevelType w:val="hybridMultilevel"/>
    <w:tmpl w:val="E7C645DC"/>
    <w:lvl w:ilvl="0" w:tplc="7EE0BB7A">
      <w:start w:val="3"/>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3" w15:restartNumberingAfterBreak="0">
    <w:nsid w:val="4AFB532D"/>
    <w:multiLevelType w:val="hybridMultilevel"/>
    <w:tmpl w:val="BFB40DF0"/>
    <w:lvl w:ilvl="0" w:tplc="B0CE3B0C">
      <w:numFmt w:val="bullet"/>
      <w:lvlText w:val="-"/>
      <w:lvlJc w:val="left"/>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1D4605"/>
    <w:multiLevelType w:val="hybridMultilevel"/>
    <w:tmpl w:val="871CC686"/>
    <w:lvl w:ilvl="0" w:tplc="040C000B">
      <w:start w:val="1"/>
      <w:numFmt w:val="bullet"/>
      <w:lvlText w:val=""/>
      <w:lvlJc w:val="left"/>
      <w:pPr>
        <w:ind w:left="1070" w:hanging="360"/>
      </w:pPr>
      <w:rPr>
        <w:rFonts w:ascii="Wingdings" w:hAnsi="Wingdings" w:hint="default"/>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abstractNum w:abstractNumId="25" w15:restartNumberingAfterBreak="0">
    <w:nsid w:val="4FA35B0B"/>
    <w:multiLevelType w:val="hybridMultilevel"/>
    <w:tmpl w:val="C590A70A"/>
    <w:lvl w:ilvl="0" w:tplc="481A9AA8">
      <w:start w:val="4"/>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6" w15:restartNumberingAfterBreak="0">
    <w:nsid w:val="51D75C17"/>
    <w:multiLevelType w:val="hybridMultilevel"/>
    <w:tmpl w:val="808C10AC"/>
    <w:lvl w:ilvl="0" w:tplc="421A5F38">
      <w:start w:val="202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6FA09D6"/>
    <w:multiLevelType w:val="hybridMultilevel"/>
    <w:tmpl w:val="C02E4DF4"/>
    <w:lvl w:ilvl="0" w:tplc="E85E0BB0">
      <w:numFmt w:val="bullet"/>
      <w:lvlText w:val="-"/>
      <w:lvlJc w:val="left"/>
      <w:pPr>
        <w:ind w:left="562" w:hanging="360"/>
      </w:pPr>
      <w:rPr>
        <w:rFonts w:ascii="Calibri" w:eastAsia="Times New Roman" w:hAnsi="Calibri" w:cs="Calibri" w:hint="default"/>
      </w:rPr>
    </w:lvl>
    <w:lvl w:ilvl="1" w:tplc="040C0003" w:tentative="1">
      <w:start w:val="1"/>
      <w:numFmt w:val="bullet"/>
      <w:lvlText w:val="o"/>
      <w:lvlJc w:val="left"/>
      <w:pPr>
        <w:ind w:left="1282" w:hanging="360"/>
      </w:pPr>
      <w:rPr>
        <w:rFonts w:ascii="Courier New" w:hAnsi="Courier New" w:cs="Courier New" w:hint="default"/>
      </w:rPr>
    </w:lvl>
    <w:lvl w:ilvl="2" w:tplc="040C0005" w:tentative="1">
      <w:start w:val="1"/>
      <w:numFmt w:val="bullet"/>
      <w:lvlText w:val=""/>
      <w:lvlJc w:val="left"/>
      <w:pPr>
        <w:ind w:left="2002" w:hanging="360"/>
      </w:pPr>
      <w:rPr>
        <w:rFonts w:ascii="Wingdings" w:hAnsi="Wingdings" w:hint="default"/>
      </w:rPr>
    </w:lvl>
    <w:lvl w:ilvl="3" w:tplc="040C0001" w:tentative="1">
      <w:start w:val="1"/>
      <w:numFmt w:val="bullet"/>
      <w:lvlText w:val=""/>
      <w:lvlJc w:val="left"/>
      <w:pPr>
        <w:ind w:left="2722" w:hanging="360"/>
      </w:pPr>
      <w:rPr>
        <w:rFonts w:ascii="Symbol" w:hAnsi="Symbol" w:hint="default"/>
      </w:rPr>
    </w:lvl>
    <w:lvl w:ilvl="4" w:tplc="040C0003" w:tentative="1">
      <w:start w:val="1"/>
      <w:numFmt w:val="bullet"/>
      <w:lvlText w:val="o"/>
      <w:lvlJc w:val="left"/>
      <w:pPr>
        <w:ind w:left="3442" w:hanging="360"/>
      </w:pPr>
      <w:rPr>
        <w:rFonts w:ascii="Courier New" w:hAnsi="Courier New" w:cs="Courier New" w:hint="default"/>
      </w:rPr>
    </w:lvl>
    <w:lvl w:ilvl="5" w:tplc="040C0005" w:tentative="1">
      <w:start w:val="1"/>
      <w:numFmt w:val="bullet"/>
      <w:lvlText w:val=""/>
      <w:lvlJc w:val="left"/>
      <w:pPr>
        <w:ind w:left="4162" w:hanging="360"/>
      </w:pPr>
      <w:rPr>
        <w:rFonts w:ascii="Wingdings" w:hAnsi="Wingdings" w:hint="default"/>
      </w:rPr>
    </w:lvl>
    <w:lvl w:ilvl="6" w:tplc="040C0001" w:tentative="1">
      <w:start w:val="1"/>
      <w:numFmt w:val="bullet"/>
      <w:lvlText w:val=""/>
      <w:lvlJc w:val="left"/>
      <w:pPr>
        <w:ind w:left="4882" w:hanging="360"/>
      </w:pPr>
      <w:rPr>
        <w:rFonts w:ascii="Symbol" w:hAnsi="Symbol" w:hint="default"/>
      </w:rPr>
    </w:lvl>
    <w:lvl w:ilvl="7" w:tplc="040C0003" w:tentative="1">
      <w:start w:val="1"/>
      <w:numFmt w:val="bullet"/>
      <w:lvlText w:val="o"/>
      <w:lvlJc w:val="left"/>
      <w:pPr>
        <w:ind w:left="5602" w:hanging="360"/>
      </w:pPr>
      <w:rPr>
        <w:rFonts w:ascii="Courier New" w:hAnsi="Courier New" w:cs="Courier New" w:hint="default"/>
      </w:rPr>
    </w:lvl>
    <w:lvl w:ilvl="8" w:tplc="040C0005" w:tentative="1">
      <w:start w:val="1"/>
      <w:numFmt w:val="bullet"/>
      <w:lvlText w:val=""/>
      <w:lvlJc w:val="left"/>
      <w:pPr>
        <w:ind w:left="6322" w:hanging="360"/>
      </w:pPr>
      <w:rPr>
        <w:rFonts w:ascii="Wingdings" w:hAnsi="Wingdings" w:hint="default"/>
      </w:rPr>
    </w:lvl>
  </w:abstractNum>
  <w:abstractNum w:abstractNumId="28" w15:restartNumberingAfterBreak="0">
    <w:nsid w:val="594A2602"/>
    <w:multiLevelType w:val="hybridMultilevel"/>
    <w:tmpl w:val="BD2A67A0"/>
    <w:lvl w:ilvl="0" w:tplc="C08AF424">
      <w:numFmt w:val="bullet"/>
      <w:lvlText w:val="-"/>
      <w:lvlJc w:val="left"/>
      <w:pPr>
        <w:ind w:left="1636" w:hanging="360"/>
      </w:pPr>
      <w:rPr>
        <w:rFonts w:ascii="Times New Roman" w:eastAsia="Times New Roman" w:hAnsi="Times New Roman" w:cs="Times New Roman" w:hint="default"/>
      </w:rPr>
    </w:lvl>
    <w:lvl w:ilvl="1" w:tplc="040C0003" w:tentative="1">
      <w:start w:val="1"/>
      <w:numFmt w:val="bullet"/>
      <w:lvlText w:val="o"/>
      <w:lvlJc w:val="left"/>
      <w:pPr>
        <w:ind w:left="2356" w:hanging="360"/>
      </w:pPr>
      <w:rPr>
        <w:rFonts w:ascii="Courier New" w:hAnsi="Courier New" w:cs="Courier New" w:hint="default"/>
      </w:rPr>
    </w:lvl>
    <w:lvl w:ilvl="2" w:tplc="040C0005" w:tentative="1">
      <w:start w:val="1"/>
      <w:numFmt w:val="bullet"/>
      <w:lvlText w:val=""/>
      <w:lvlJc w:val="left"/>
      <w:pPr>
        <w:ind w:left="3076" w:hanging="360"/>
      </w:pPr>
      <w:rPr>
        <w:rFonts w:ascii="Wingdings" w:hAnsi="Wingdings" w:hint="default"/>
      </w:rPr>
    </w:lvl>
    <w:lvl w:ilvl="3" w:tplc="040C0001" w:tentative="1">
      <w:start w:val="1"/>
      <w:numFmt w:val="bullet"/>
      <w:lvlText w:val=""/>
      <w:lvlJc w:val="left"/>
      <w:pPr>
        <w:ind w:left="3796" w:hanging="360"/>
      </w:pPr>
      <w:rPr>
        <w:rFonts w:ascii="Symbol" w:hAnsi="Symbol" w:hint="default"/>
      </w:rPr>
    </w:lvl>
    <w:lvl w:ilvl="4" w:tplc="040C0003" w:tentative="1">
      <w:start w:val="1"/>
      <w:numFmt w:val="bullet"/>
      <w:lvlText w:val="o"/>
      <w:lvlJc w:val="left"/>
      <w:pPr>
        <w:ind w:left="4516" w:hanging="360"/>
      </w:pPr>
      <w:rPr>
        <w:rFonts w:ascii="Courier New" w:hAnsi="Courier New" w:cs="Courier New" w:hint="default"/>
      </w:rPr>
    </w:lvl>
    <w:lvl w:ilvl="5" w:tplc="040C0005" w:tentative="1">
      <w:start w:val="1"/>
      <w:numFmt w:val="bullet"/>
      <w:lvlText w:val=""/>
      <w:lvlJc w:val="left"/>
      <w:pPr>
        <w:ind w:left="5236" w:hanging="360"/>
      </w:pPr>
      <w:rPr>
        <w:rFonts w:ascii="Wingdings" w:hAnsi="Wingdings" w:hint="default"/>
      </w:rPr>
    </w:lvl>
    <w:lvl w:ilvl="6" w:tplc="040C0001" w:tentative="1">
      <w:start w:val="1"/>
      <w:numFmt w:val="bullet"/>
      <w:lvlText w:val=""/>
      <w:lvlJc w:val="left"/>
      <w:pPr>
        <w:ind w:left="5956" w:hanging="360"/>
      </w:pPr>
      <w:rPr>
        <w:rFonts w:ascii="Symbol" w:hAnsi="Symbol" w:hint="default"/>
      </w:rPr>
    </w:lvl>
    <w:lvl w:ilvl="7" w:tplc="040C0003" w:tentative="1">
      <w:start w:val="1"/>
      <w:numFmt w:val="bullet"/>
      <w:lvlText w:val="o"/>
      <w:lvlJc w:val="left"/>
      <w:pPr>
        <w:ind w:left="6676" w:hanging="360"/>
      </w:pPr>
      <w:rPr>
        <w:rFonts w:ascii="Courier New" w:hAnsi="Courier New" w:cs="Courier New" w:hint="default"/>
      </w:rPr>
    </w:lvl>
    <w:lvl w:ilvl="8" w:tplc="040C0005" w:tentative="1">
      <w:start w:val="1"/>
      <w:numFmt w:val="bullet"/>
      <w:lvlText w:val=""/>
      <w:lvlJc w:val="left"/>
      <w:pPr>
        <w:ind w:left="7396" w:hanging="360"/>
      </w:pPr>
      <w:rPr>
        <w:rFonts w:ascii="Wingdings" w:hAnsi="Wingdings" w:hint="default"/>
      </w:rPr>
    </w:lvl>
  </w:abstractNum>
  <w:abstractNum w:abstractNumId="29" w15:restartNumberingAfterBreak="0">
    <w:nsid w:val="5B6A3405"/>
    <w:multiLevelType w:val="hybridMultilevel"/>
    <w:tmpl w:val="BDFCF790"/>
    <w:lvl w:ilvl="0" w:tplc="C3A294CC">
      <w:start w:val="2"/>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0" w15:restartNumberingAfterBreak="0">
    <w:nsid w:val="5CFA19D0"/>
    <w:multiLevelType w:val="hybridMultilevel"/>
    <w:tmpl w:val="D0E097CA"/>
    <w:lvl w:ilvl="0" w:tplc="0412A288">
      <w:start w:val="4"/>
      <w:numFmt w:val="bullet"/>
      <w:lvlText w:val="-"/>
      <w:lvlJc w:val="left"/>
      <w:pPr>
        <w:ind w:left="786" w:hanging="360"/>
      </w:pPr>
      <w:rPr>
        <w:rFonts w:ascii="Calibri" w:eastAsiaTheme="minorHAnsi" w:hAnsi="Calibri" w:cs="Calibri"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1" w15:restartNumberingAfterBreak="0">
    <w:nsid w:val="61647C12"/>
    <w:multiLevelType w:val="hybridMultilevel"/>
    <w:tmpl w:val="7D467E6E"/>
    <w:lvl w:ilvl="0" w:tplc="040C0001">
      <w:start w:val="1"/>
      <w:numFmt w:val="bullet"/>
      <w:lvlText w:val=""/>
      <w:lvlJc w:val="left"/>
      <w:pPr>
        <w:ind w:left="1146" w:hanging="360"/>
      </w:pPr>
      <w:rPr>
        <w:rFonts w:ascii="Symbol" w:hAnsi="Symbol" w:hint="default"/>
      </w:rPr>
    </w:lvl>
    <w:lvl w:ilvl="1" w:tplc="DDC6A7E0">
      <w:numFmt w:val="bullet"/>
      <w:lvlText w:val="-"/>
      <w:lvlJc w:val="left"/>
      <w:pPr>
        <w:ind w:left="1866" w:hanging="360"/>
      </w:pPr>
      <w:rPr>
        <w:rFonts w:ascii="Calibri" w:eastAsia="Times New Roman" w:hAnsi="Calibri" w:cs="Calibri"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32" w15:restartNumberingAfterBreak="0">
    <w:nsid w:val="61DD1C90"/>
    <w:multiLevelType w:val="hybridMultilevel"/>
    <w:tmpl w:val="92B0F878"/>
    <w:lvl w:ilvl="0" w:tplc="9CBC7EB0">
      <w:start w:val="6"/>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3" w15:restartNumberingAfterBreak="0">
    <w:nsid w:val="6AF03C1D"/>
    <w:multiLevelType w:val="hybridMultilevel"/>
    <w:tmpl w:val="2916BB9C"/>
    <w:lvl w:ilvl="0" w:tplc="E17C008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5AA5F6A"/>
    <w:multiLevelType w:val="hybridMultilevel"/>
    <w:tmpl w:val="A19C4A8E"/>
    <w:lvl w:ilvl="0" w:tplc="0CB60BB6">
      <w:start w:val="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35" w15:restartNumberingAfterBreak="0">
    <w:nsid w:val="774E32D7"/>
    <w:multiLevelType w:val="hybridMultilevel"/>
    <w:tmpl w:val="CA5E126C"/>
    <w:lvl w:ilvl="0" w:tplc="CBB0AB80">
      <w:start w:val="2025"/>
      <w:numFmt w:val="bullet"/>
      <w:lvlText w:val="-"/>
      <w:lvlJc w:val="left"/>
      <w:pPr>
        <w:ind w:left="720" w:hanging="360"/>
      </w:pPr>
      <w:rPr>
        <w:rFonts w:ascii="Times New Roman" w:eastAsia="Times New Roman" w:hAnsi="Times New Roman" w:cs="Times New Roman" w:hint="default"/>
        <w:b w:val="0"/>
        <w:sz w:val="24"/>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79147DB"/>
    <w:multiLevelType w:val="hybridMultilevel"/>
    <w:tmpl w:val="3334A810"/>
    <w:lvl w:ilvl="0" w:tplc="6CFEC258">
      <w:start w:val="1"/>
      <w:numFmt w:val="bullet"/>
      <w:lvlText w:val="-"/>
      <w:lvlJc w:val="left"/>
      <w:pPr>
        <w:ind w:left="1782" w:hanging="360"/>
      </w:pPr>
      <w:rPr>
        <w:rFonts w:ascii="Calibri" w:eastAsia="Times New Roman" w:hAnsi="Calibri" w:cs="Calibri" w:hint="default"/>
      </w:rPr>
    </w:lvl>
    <w:lvl w:ilvl="1" w:tplc="040C0003" w:tentative="1">
      <w:start w:val="1"/>
      <w:numFmt w:val="bullet"/>
      <w:lvlText w:val="o"/>
      <w:lvlJc w:val="left"/>
      <w:pPr>
        <w:ind w:left="2502" w:hanging="360"/>
      </w:pPr>
      <w:rPr>
        <w:rFonts w:ascii="Courier New" w:hAnsi="Courier New" w:cs="Courier New" w:hint="default"/>
      </w:rPr>
    </w:lvl>
    <w:lvl w:ilvl="2" w:tplc="040C0005" w:tentative="1">
      <w:start w:val="1"/>
      <w:numFmt w:val="bullet"/>
      <w:lvlText w:val=""/>
      <w:lvlJc w:val="left"/>
      <w:pPr>
        <w:ind w:left="3222" w:hanging="360"/>
      </w:pPr>
      <w:rPr>
        <w:rFonts w:ascii="Wingdings" w:hAnsi="Wingdings" w:hint="default"/>
      </w:rPr>
    </w:lvl>
    <w:lvl w:ilvl="3" w:tplc="040C0001" w:tentative="1">
      <w:start w:val="1"/>
      <w:numFmt w:val="bullet"/>
      <w:lvlText w:val=""/>
      <w:lvlJc w:val="left"/>
      <w:pPr>
        <w:ind w:left="3942" w:hanging="360"/>
      </w:pPr>
      <w:rPr>
        <w:rFonts w:ascii="Symbol" w:hAnsi="Symbol" w:hint="default"/>
      </w:rPr>
    </w:lvl>
    <w:lvl w:ilvl="4" w:tplc="040C0003" w:tentative="1">
      <w:start w:val="1"/>
      <w:numFmt w:val="bullet"/>
      <w:lvlText w:val="o"/>
      <w:lvlJc w:val="left"/>
      <w:pPr>
        <w:ind w:left="4662" w:hanging="360"/>
      </w:pPr>
      <w:rPr>
        <w:rFonts w:ascii="Courier New" w:hAnsi="Courier New" w:cs="Courier New" w:hint="default"/>
      </w:rPr>
    </w:lvl>
    <w:lvl w:ilvl="5" w:tplc="040C0005" w:tentative="1">
      <w:start w:val="1"/>
      <w:numFmt w:val="bullet"/>
      <w:lvlText w:val=""/>
      <w:lvlJc w:val="left"/>
      <w:pPr>
        <w:ind w:left="5382" w:hanging="360"/>
      </w:pPr>
      <w:rPr>
        <w:rFonts w:ascii="Wingdings" w:hAnsi="Wingdings" w:hint="default"/>
      </w:rPr>
    </w:lvl>
    <w:lvl w:ilvl="6" w:tplc="040C0001" w:tentative="1">
      <w:start w:val="1"/>
      <w:numFmt w:val="bullet"/>
      <w:lvlText w:val=""/>
      <w:lvlJc w:val="left"/>
      <w:pPr>
        <w:ind w:left="6102" w:hanging="360"/>
      </w:pPr>
      <w:rPr>
        <w:rFonts w:ascii="Symbol" w:hAnsi="Symbol" w:hint="default"/>
      </w:rPr>
    </w:lvl>
    <w:lvl w:ilvl="7" w:tplc="040C0003" w:tentative="1">
      <w:start w:val="1"/>
      <w:numFmt w:val="bullet"/>
      <w:lvlText w:val="o"/>
      <w:lvlJc w:val="left"/>
      <w:pPr>
        <w:ind w:left="6822" w:hanging="360"/>
      </w:pPr>
      <w:rPr>
        <w:rFonts w:ascii="Courier New" w:hAnsi="Courier New" w:cs="Courier New" w:hint="default"/>
      </w:rPr>
    </w:lvl>
    <w:lvl w:ilvl="8" w:tplc="040C0005" w:tentative="1">
      <w:start w:val="1"/>
      <w:numFmt w:val="bullet"/>
      <w:lvlText w:val=""/>
      <w:lvlJc w:val="left"/>
      <w:pPr>
        <w:ind w:left="7542" w:hanging="360"/>
      </w:pPr>
      <w:rPr>
        <w:rFonts w:ascii="Wingdings" w:hAnsi="Wingdings" w:hint="default"/>
      </w:rPr>
    </w:lvl>
  </w:abstractNum>
  <w:abstractNum w:abstractNumId="37" w15:restartNumberingAfterBreak="0">
    <w:nsid w:val="794C3DEB"/>
    <w:multiLevelType w:val="hybridMultilevel"/>
    <w:tmpl w:val="8480BC90"/>
    <w:lvl w:ilvl="0" w:tplc="74E63FB6">
      <w:start w:val="7"/>
      <w:numFmt w:val="bullet"/>
      <w:lvlText w:val="-"/>
      <w:lvlJc w:val="left"/>
      <w:pPr>
        <w:ind w:left="815" w:hanging="360"/>
      </w:pPr>
      <w:rPr>
        <w:rFonts w:ascii="Calibri" w:eastAsia="Times New Roman" w:hAnsi="Calibri" w:cs="Calibri" w:hint="default"/>
      </w:rPr>
    </w:lvl>
    <w:lvl w:ilvl="1" w:tplc="040C0003" w:tentative="1">
      <w:start w:val="1"/>
      <w:numFmt w:val="bullet"/>
      <w:lvlText w:val="o"/>
      <w:lvlJc w:val="left"/>
      <w:pPr>
        <w:ind w:left="1535" w:hanging="360"/>
      </w:pPr>
      <w:rPr>
        <w:rFonts w:ascii="Courier New" w:hAnsi="Courier New" w:cs="Courier New" w:hint="default"/>
      </w:rPr>
    </w:lvl>
    <w:lvl w:ilvl="2" w:tplc="040C0005" w:tentative="1">
      <w:start w:val="1"/>
      <w:numFmt w:val="bullet"/>
      <w:lvlText w:val=""/>
      <w:lvlJc w:val="left"/>
      <w:pPr>
        <w:ind w:left="2255" w:hanging="360"/>
      </w:pPr>
      <w:rPr>
        <w:rFonts w:ascii="Wingdings" w:hAnsi="Wingdings" w:hint="default"/>
      </w:rPr>
    </w:lvl>
    <w:lvl w:ilvl="3" w:tplc="040C0001" w:tentative="1">
      <w:start w:val="1"/>
      <w:numFmt w:val="bullet"/>
      <w:lvlText w:val=""/>
      <w:lvlJc w:val="left"/>
      <w:pPr>
        <w:ind w:left="2975" w:hanging="360"/>
      </w:pPr>
      <w:rPr>
        <w:rFonts w:ascii="Symbol" w:hAnsi="Symbol" w:hint="default"/>
      </w:rPr>
    </w:lvl>
    <w:lvl w:ilvl="4" w:tplc="040C0003" w:tentative="1">
      <w:start w:val="1"/>
      <w:numFmt w:val="bullet"/>
      <w:lvlText w:val="o"/>
      <w:lvlJc w:val="left"/>
      <w:pPr>
        <w:ind w:left="3695" w:hanging="360"/>
      </w:pPr>
      <w:rPr>
        <w:rFonts w:ascii="Courier New" w:hAnsi="Courier New" w:cs="Courier New" w:hint="default"/>
      </w:rPr>
    </w:lvl>
    <w:lvl w:ilvl="5" w:tplc="040C0005" w:tentative="1">
      <w:start w:val="1"/>
      <w:numFmt w:val="bullet"/>
      <w:lvlText w:val=""/>
      <w:lvlJc w:val="left"/>
      <w:pPr>
        <w:ind w:left="4415" w:hanging="360"/>
      </w:pPr>
      <w:rPr>
        <w:rFonts w:ascii="Wingdings" w:hAnsi="Wingdings" w:hint="default"/>
      </w:rPr>
    </w:lvl>
    <w:lvl w:ilvl="6" w:tplc="040C0001" w:tentative="1">
      <w:start w:val="1"/>
      <w:numFmt w:val="bullet"/>
      <w:lvlText w:val=""/>
      <w:lvlJc w:val="left"/>
      <w:pPr>
        <w:ind w:left="5135" w:hanging="360"/>
      </w:pPr>
      <w:rPr>
        <w:rFonts w:ascii="Symbol" w:hAnsi="Symbol" w:hint="default"/>
      </w:rPr>
    </w:lvl>
    <w:lvl w:ilvl="7" w:tplc="040C0003" w:tentative="1">
      <w:start w:val="1"/>
      <w:numFmt w:val="bullet"/>
      <w:lvlText w:val="o"/>
      <w:lvlJc w:val="left"/>
      <w:pPr>
        <w:ind w:left="5855" w:hanging="360"/>
      </w:pPr>
      <w:rPr>
        <w:rFonts w:ascii="Courier New" w:hAnsi="Courier New" w:cs="Courier New" w:hint="default"/>
      </w:rPr>
    </w:lvl>
    <w:lvl w:ilvl="8" w:tplc="040C0005" w:tentative="1">
      <w:start w:val="1"/>
      <w:numFmt w:val="bullet"/>
      <w:lvlText w:val=""/>
      <w:lvlJc w:val="left"/>
      <w:pPr>
        <w:ind w:left="6575" w:hanging="360"/>
      </w:pPr>
      <w:rPr>
        <w:rFonts w:ascii="Wingdings" w:hAnsi="Wingdings" w:hint="default"/>
      </w:rPr>
    </w:lvl>
  </w:abstractNum>
  <w:abstractNum w:abstractNumId="38" w15:restartNumberingAfterBreak="0">
    <w:nsid w:val="7B3449D4"/>
    <w:multiLevelType w:val="hybridMultilevel"/>
    <w:tmpl w:val="71B00F0C"/>
    <w:lvl w:ilvl="0" w:tplc="37228E4C">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16cid:durableId="1510221084">
    <w:abstractNumId w:val="0"/>
  </w:num>
  <w:num w:numId="2" w16cid:durableId="1296522764">
    <w:abstractNumId w:val="28"/>
  </w:num>
  <w:num w:numId="3" w16cid:durableId="960187285">
    <w:abstractNumId w:val="21"/>
  </w:num>
  <w:num w:numId="4" w16cid:durableId="2141879270">
    <w:abstractNumId w:val="18"/>
  </w:num>
  <w:num w:numId="5" w16cid:durableId="670529442">
    <w:abstractNumId w:val="31"/>
  </w:num>
  <w:num w:numId="6" w16cid:durableId="937828104">
    <w:abstractNumId w:val="30"/>
  </w:num>
  <w:num w:numId="7" w16cid:durableId="396249912">
    <w:abstractNumId w:val="10"/>
  </w:num>
  <w:num w:numId="8" w16cid:durableId="1399745006">
    <w:abstractNumId w:val="6"/>
  </w:num>
  <w:num w:numId="9" w16cid:durableId="893351500">
    <w:abstractNumId w:val="19"/>
  </w:num>
  <w:num w:numId="10" w16cid:durableId="1291204945">
    <w:abstractNumId w:val="23"/>
  </w:num>
  <w:num w:numId="11" w16cid:durableId="1339457311">
    <w:abstractNumId w:val="38"/>
  </w:num>
  <w:num w:numId="12" w16cid:durableId="1935942609">
    <w:abstractNumId w:val="37"/>
  </w:num>
  <w:num w:numId="13" w16cid:durableId="1994336334">
    <w:abstractNumId w:val="2"/>
  </w:num>
  <w:num w:numId="14" w16cid:durableId="734933623">
    <w:abstractNumId w:val="11"/>
  </w:num>
  <w:num w:numId="15" w16cid:durableId="804814095">
    <w:abstractNumId w:val="15"/>
  </w:num>
  <w:num w:numId="16" w16cid:durableId="722600877">
    <w:abstractNumId w:val="34"/>
  </w:num>
  <w:num w:numId="17" w16cid:durableId="1049452896">
    <w:abstractNumId w:val="36"/>
  </w:num>
  <w:num w:numId="18" w16cid:durableId="165828369">
    <w:abstractNumId w:val="27"/>
  </w:num>
  <w:num w:numId="19" w16cid:durableId="1374691970">
    <w:abstractNumId w:val="5"/>
  </w:num>
  <w:num w:numId="20" w16cid:durableId="550075775">
    <w:abstractNumId w:val="14"/>
  </w:num>
  <w:num w:numId="21" w16cid:durableId="1264072176">
    <w:abstractNumId w:val="7"/>
  </w:num>
  <w:num w:numId="22" w16cid:durableId="1925601877">
    <w:abstractNumId w:val="20"/>
  </w:num>
  <w:num w:numId="23" w16cid:durableId="1251310330">
    <w:abstractNumId w:val="26"/>
  </w:num>
  <w:num w:numId="24" w16cid:durableId="1523788981">
    <w:abstractNumId w:val="4"/>
  </w:num>
  <w:num w:numId="25" w16cid:durableId="105194714">
    <w:abstractNumId w:val="33"/>
  </w:num>
  <w:num w:numId="26" w16cid:durableId="1080523603">
    <w:abstractNumId w:val="29"/>
  </w:num>
  <w:num w:numId="27" w16cid:durableId="615914536">
    <w:abstractNumId w:val="35"/>
  </w:num>
  <w:num w:numId="28" w16cid:durableId="1282885918">
    <w:abstractNumId w:val="3"/>
  </w:num>
  <w:num w:numId="29" w16cid:durableId="224342571">
    <w:abstractNumId w:val="16"/>
  </w:num>
  <w:num w:numId="30" w16cid:durableId="1954362899">
    <w:abstractNumId w:val="22"/>
  </w:num>
  <w:num w:numId="31" w16cid:durableId="1194997216">
    <w:abstractNumId w:val="17"/>
  </w:num>
  <w:num w:numId="32" w16cid:durableId="737901191">
    <w:abstractNumId w:val="25"/>
  </w:num>
  <w:num w:numId="33" w16cid:durableId="1306397286">
    <w:abstractNumId w:val="9"/>
  </w:num>
  <w:num w:numId="34" w16cid:durableId="345135106">
    <w:abstractNumId w:val="24"/>
  </w:num>
  <w:num w:numId="35" w16cid:durableId="296685307">
    <w:abstractNumId w:val="12"/>
  </w:num>
  <w:num w:numId="36" w16cid:durableId="1489052328">
    <w:abstractNumId w:val="1"/>
  </w:num>
  <w:num w:numId="37" w16cid:durableId="40255092">
    <w:abstractNumId w:val="32"/>
  </w:num>
  <w:num w:numId="38" w16cid:durableId="2093895441">
    <w:abstractNumId w:val="8"/>
  </w:num>
  <w:num w:numId="39" w16cid:durableId="18598541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9B"/>
    <w:rsid w:val="0000706B"/>
    <w:rsid w:val="00023DB5"/>
    <w:rsid w:val="000366DF"/>
    <w:rsid w:val="000369F7"/>
    <w:rsid w:val="0003781B"/>
    <w:rsid w:val="00044DC1"/>
    <w:rsid w:val="000474BF"/>
    <w:rsid w:val="0005020E"/>
    <w:rsid w:val="00064E6A"/>
    <w:rsid w:val="00066BBD"/>
    <w:rsid w:val="00072860"/>
    <w:rsid w:val="00075B76"/>
    <w:rsid w:val="00092AD3"/>
    <w:rsid w:val="00092AD9"/>
    <w:rsid w:val="000A1037"/>
    <w:rsid w:val="000A1DCE"/>
    <w:rsid w:val="000B1812"/>
    <w:rsid w:val="000B4300"/>
    <w:rsid w:val="000B7D5C"/>
    <w:rsid w:val="000C7C8E"/>
    <w:rsid w:val="000D33AD"/>
    <w:rsid w:val="000E0595"/>
    <w:rsid w:val="000E3BAB"/>
    <w:rsid w:val="000E4CC6"/>
    <w:rsid w:val="000E5AFC"/>
    <w:rsid w:val="000F07AC"/>
    <w:rsid w:val="000F0D40"/>
    <w:rsid w:val="000F3A61"/>
    <w:rsid w:val="00110E3E"/>
    <w:rsid w:val="00116605"/>
    <w:rsid w:val="00127AB3"/>
    <w:rsid w:val="00142E8E"/>
    <w:rsid w:val="001633F1"/>
    <w:rsid w:val="00163E59"/>
    <w:rsid w:val="00180793"/>
    <w:rsid w:val="0018381B"/>
    <w:rsid w:val="001928AD"/>
    <w:rsid w:val="0019733A"/>
    <w:rsid w:val="001A580C"/>
    <w:rsid w:val="001B34F3"/>
    <w:rsid w:val="001B3C9D"/>
    <w:rsid w:val="001C2198"/>
    <w:rsid w:val="001C536F"/>
    <w:rsid w:val="001D1823"/>
    <w:rsid w:val="001D1831"/>
    <w:rsid w:val="001D29B2"/>
    <w:rsid w:val="001E067E"/>
    <w:rsid w:val="00200E13"/>
    <w:rsid w:val="002064F6"/>
    <w:rsid w:val="00211742"/>
    <w:rsid w:val="00212F83"/>
    <w:rsid w:val="002136D6"/>
    <w:rsid w:val="00216D62"/>
    <w:rsid w:val="0022079E"/>
    <w:rsid w:val="00222AB2"/>
    <w:rsid w:val="002374A4"/>
    <w:rsid w:val="00244709"/>
    <w:rsid w:val="00257862"/>
    <w:rsid w:val="002621CE"/>
    <w:rsid w:val="00271777"/>
    <w:rsid w:val="00272881"/>
    <w:rsid w:val="00291CF9"/>
    <w:rsid w:val="002932CC"/>
    <w:rsid w:val="002945A4"/>
    <w:rsid w:val="002966EF"/>
    <w:rsid w:val="00296720"/>
    <w:rsid w:val="00297DCF"/>
    <w:rsid w:val="002A12A4"/>
    <w:rsid w:val="002A2252"/>
    <w:rsid w:val="002A4F07"/>
    <w:rsid w:val="002A60B9"/>
    <w:rsid w:val="002A7C08"/>
    <w:rsid w:val="002B0B9F"/>
    <w:rsid w:val="002B12F9"/>
    <w:rsid w:val="002B412F"/>
    <w:rsid w:val="002B71A1"/>
    <w:rsid w:val="002B7D3C"/>
    <w:rsid w:val="002C51BC"/>
    <w:rsid w:val="002C5A7B"/>
    <w:rsid w:val="002D7F84"/>
    <w:rsid w:val="002E6945"/>
    <w:rsid w:val="002F15E1"/>
    <w:rsid w:val="002F65FA"/>
    <w:rsid w:val="00301420"/>
    <w:rsid w:val="00303D6C"/>
    <w:rsid w:val="003047C3"/>
    <w:rsid w:val="00304DCA"/>
    <w:rsid w:val="00306657"/>
    <w:rsid w:val="00315CB5"/>
    <w:rsid w:val="00322CED"/>
    <w:rsid w:val="003300B9"/>
    <w:rsid w:val="00336BB5"/>
    <w:rsid w:val="00336DF0"/>
    <w:rsid w:val="00347D67"/>
    <w:rsid w:val="00353667"/>
    <w:rsid w:val="00357C6A"/>
    <w:rsid w:val="00372907"/>
    <w:rsid w:val="0038301D"/>
    <w:rsid w:val="00387C45"/>
    <w:rsid w:val="00396F3D"/>
    <w:rsid w:val="003A5220"/>
    <w:rsid w:val="003B35CE"/>
    <w:rsid w:val="003D0C71"/>
    <w:rsid w:val="003E1AB7"/>
    <w:rsid w:val="003F2FA1"/>
    <w:rsid w:val="003F3BBB"/>
    <w:rsid w:val="003F5ADC"/>
    <w:rsid w:val="00400E5F"/>
    <w:rsid w:val="00401231"/>
    <w:rsid w:val="00402943"/>
    <w:rsid w:val="00412047"/>
    <w:rsid w:val="00425742"/>
    <w:rsid w:val="00426C15"/>
    <w:rsid w:val="004270E7"/>
    <w:rsid w:val="00427222"/>
    <w:rsid w:val="004366E8"/>
    <w:rsid w:val="004452B1"/>
    <w:rsid w:val="004455D8"/>
    <w:rsid w:val="00447213"/>
    <w:rsid w:val="00453E22"/>
    <w:rsid w:val="00475B7A"/>
    <w:rsid w:val="004B0748"/>
    <w:rsid w:val="004B179B"/>
    <w:rsid w:val="004B179E"/>
    <w:rsid w:val="004C38FC"/>
    <w:rsid w:val="004D1721"/>
    <w:rsid w:val="004D3FAD"/>
    <w:rsid w:val="004E5AC2"/>
    <w:rsid w:val="004E6042"/>
    <w:rsid w:val="004F5339"/>
    <w:rsid w:val="004F5846"/>
    <w:rsid w:val="004F58BE"/>
    <w:rsid w:val="00507209"/>
    <w:rsid w:val="005170FA"/>
    <w:rsid w:val="005203D7"/>
    <w:rsid w:val="00522EF0"/>
    <w:rsid w:val="00523550"/>
    <w:rsid w:val="005317FF"/>
    <w:rsid w:val="0053567D"/>
    <w:rsid w:val="00537E29"/>
    <w:rsid w:val="00544554"/>
    <w:rsid w:val="00554AC0"/>
    <w:rsid w:val="00564A2B"/>
    <w:rsid w:val="00581F1D"/>
    <w:rsid w:val="00583618"/>
    <w:rsid w:val="005C6032"/>
    <w:rsid w:val="005C67EA"/>
    <w:rsid w:val="005E3C60"/>
    <w:rsid w:val="005E44F2"/>
    <w:rsid w:val="005F70DE"/>
    <w:rsid w:val="005F72EF"/>
    <w:rsid w:val="00601F7D"/>
    <w:rsid w:val="00616666"/>
    <w:rsid w:val="0062153E"/>
    <w:rsid w:val="006229E6"/>
    <w:rsid w:val="00630432"/>
    <w:rsid w:val="00630723"/>
    <w:rsid w:val="00641B0E"/>
    <w:rsid w:val="00660510"/>
    <w:rsid w:val="0066566A"/>
    <w:rsid w:val="00665D6C"/>
    <w:rsid w:val="00666A1A"/>
    <w:rsid w:val="0067060F"/>
    <w:rsid w:val="00674BBB"/>
    <w:rsid w:val="00695141"/>
    <w:rsid w:val="006974F2"/>
    <w:rsid w:val="006B44BF"/>
    <w:rsid w:val="006C10A2"/>
    <w:rsid w:val="006D033D"/>
    <w:rsid w:val="006E692E"/>
    <w:rsid w:val="006F0B65"/>
    <w:rsid w:val="00715A1D"/>
    <w:rsid w:val="00722405"/>
    <w:rsid w:val="007245D5"/>
    <w:rsid w:val="00727015"/>
    <w:rsid w:val="00733F77"/>
    <w:rsid w:val="00735132"/>
    <w:rsid w:val="00740330"/>
    <w:rsid w:val="007455D3"/>
    <w:rsid w:val="007621B1"/>
    <w:rsid w:val="00764948"/>
    <w:rsid w:val="007863FB"/>
    <w:rsid w:val="007909E5"/>
    <w:rsid w:val="00791810"/>
    <w:rsid w:val="00795B96"/>
    <w:rsid w:val="007A1575"/>
    <w:rsid w:val="007C66FF"/>
    <w:rsid w:val="007D1FA4"/>
    <w:rsid w:val="007D6568"/>
    <w:rsid w:val="007F50CB"/>
    <w:rsid w:val="00800C50"/>
    <w:rsid w:val="008076E9"/>
    <w:rsid w:val="00813159"/>
    <w:rsid w:val="00824AD5"/>
    <w:rsid w:val="00825A69"/>
    <w:rsid w:val="00835594"/>
    <w:rsid w:val="00835B0B"/>
    <w:rsid w:val="00845DB9"/>
    <w:rsid w:val="00856DD6"/>
    <w:rsid w:val="00865065"/>
    <w:rsid w:val="008669BF"/>
    <w:rsid w:val="008763DF"/>
    <w:rsid w:val="00891932"/>
    <w:rsid w:val="00893977"/>
    <w:rsid w:val="008A3C93"/>
    <w:rsid w:val="008A7DB1"/>
    <w:rsid w:val="008B3579"/>
    <w:rsid w:val="008B414D"/>
    <w:rsid w:val="008B5843"/>
    <w:rsid w:val="008E1EDD"/>
    <w:rsid w:val="008E4997"/>
    <w:rsid w:val="008F49AE"/>
    <w:rsid w:val="00905C5E"/>
    <w:rsid w:val="009172E7"/>
    <w:rsid w:val="00921339"/>
    <w:rsid w:val="0092408A"/>
    <w:rsid w:val="00937F3F"/>
    <w:rsid w:val="00957BCA"/>
    <w:rsid w:val="009610C5"/>
    <w:rsid w:val="00971FF0"/>
    <w:rsid w:val="00973F1E"/>
    <w:rsid w:val="00981011"/>
    <w:rsid w:val="00994C68"/>
    <w:rsid w:val="00995B09"/>
    <w:rsid w:val="009A0C7C"/>
    <w:rsid w:val="009A2740"/>
    <w:rsid w:val="009A4A01"/>
    <w:rsid w:val="009C6700"/>
    <w:rsid w:val="009D7323"/>
    <w:rsid w:val="009E2ED5"/>
    <w:rsid w:val="009E2FD9"/>
    <w:rsid w:val="009F6A4B"/>
    <w:rsid w:val="00A03363"/>
    <w:rsid w:val="00A111B1"/>
    <w:rsid w:val="00A11C50"/>
    <w:rsid w:val="00A2522D"/>
    <w:rsid w:val="00A25FD3"/>
    <w:rsid w:val="00A351E1"/>
    <w:rsid w:val="00A61D9C"/>
    <w:rsid w:val="00A752FA"/>
    <w:rsid w:val="00A7629A"/>
    <w:rsid w:val="00A7646B"/>
    <w:rsid w:val="00A76C85"/>
    <w:rsid w:val="00A8046A"/>
    <w:rsid w:val="00A8450D"/>
    <w:rsid w:val="00A93E79"/>
    <w:rsid w:val="00AA101F"/>
    <w:rsid w:val="00AA11BC"/>
    <w:rsid w:val="00AA634A"/>
    <w:rsid w:val="00AB3186"/>
    <w:rsid w:val="00AC1E84"/>
    <w:rsid w:val="00AC5720"/>
    <w:rsid w:val="00AE498B"/>
    <w:rsid w:val="00AE5893"/>
    <w:rsid w:val="00AE792E"/>
    <w:rsid w:val="00AF2884"/>
    <w:rsid w:val="00AF37CD"/>
    <w:rsid w:val="00AF4C8A"/>
    <w:rsid w:val="00B01B90"/>
    <w:rsid w:val="00B01E07"/>
    <w:rsid w:val="00B0622E"/>
    <w:rsid w:val="00B075A2"/>
    <w:rsid w:val="00B07B29"/>
    <w:rsid w:val="00B3364B"/>
    <w:rsid w:val="00B4231F"/>
    <w:rsid w:val="00B43E74"/>
    <w:rsid w:val="00B44EF6"/>
    <w:rsid w:val="00B51143"/>
    <w:rsid w:val="00B52D9B"/>
    <w:rsid w:val="00B564E8"/>
    <w:rsid w:val="00B57B67"/>
    <w:rsid w:val="00B66787"/>
    <w:rsid w:val="00B8231B"/>
    <w:rsid w:val="00B87C7F"/>
    <w:rsid w:val="00B919B6"/>
    <w:rsid w:val="00BA07F6"/>
    <w:rsid w:val="00BA45F6"/>
    <w:rsid w:val="00BB0DDB"/>
    <w:rsid w:val="00BB44E1"/>
    <w:rsid w:val="00BC1F6B"/>
    <w:rsid w:val="00BC3EFE"/>
    <w:rsid w:val="00BD11FB"/>
    <w:rsid w:val="00BF20EF"/>
    <w:rsid w:val="00BF2A92"/>
    <w:rsid w:val="00BF509E"/>
    <w:rsid w:val="00C010AC"/>
    <w:rsid w:val="00C03265"/>
    <w:rsid w:val="00C0688D"/>
    <w:rsid w:val="00C1253B"/>
    <w:rsid w:val="00C32C7D"/>
    <w:rsid w:val="00C33CA0"/>
    <w:rsid w:val="00C37582"/>
    <w:rsid w:val="00C37C00"/>
    <w:rsid w:val="00C53C84"/>
    <w:rsid w:val="00C62EC0"/>
    <w:rsid w:val="00C66915"/>
    <w:rsid w:val="00C70D33"/>
    <w:rsid w:val="00C80D01"/>
    <w:rsid w:val="00C80F5E"/>
    <w:rsid w:val="00C87E18"/>
    <w:rsid w:val="00CA2079"/>
    <w:rsid w:val="00CB5F05"/>
    <w:rsid w:val="00CC0CD2"/>
    <w:rsid w:val="00CC1659"/>
    <w:rsid w:val="00CC402B"/>
    <w:rsid w:val="00CC4947"/>
    <w:rsid w:val="00CD0D65"/>
    <w:rsid w:val="00CD1142"/>
    <w:rsid w:val="00CD157E"/>
    <w:rsid w:val="00CE5E87"/>
    <w:rsid w:val="00CF3A7F"/>
    <w:rsid w:val="00CF7375"/>
    <w:rsid w:val="00D004D0"/>
    <w:rsid w:val="00D01C3D"/>
    <w:rsid w:val="00D05899"/>
    <w:rsid w:val="00D061FA"/>
    <w:rsid w:val="00D071BA"/>
    <w:rsid w:val="00D1306F"/>
    <w:rsid w:val="00D144D5"/>
    <w:rsid w:val="00D177A0"/>
    <w:rsid w:val="00D23D44"/>
    <w:rsid w:val="00D264AE"/>
    <w:rsid w:val="00D3460D"/>
    <w:rsid w:val="00D431B1"/>
    <w:rsid w:val="00D45A62"/>
    <w:rsid w:val="00D52E20"/>
    <w:rsid w:val="00D544CD"/>
    <w:rsid w:val="00D80209"/>
    <w:rsid w:val="00D80675"/>
    <w:rsid w:val="00D81558"/>
    <w:rsid w:val="00D86EA5"/>
    <w:rsid w:val="00D94D69"/>
    <w:rsid w:val="00D97F96"/>
    <w:rsid w:val="00DB22B5"/>
    <w:rsid w:val="00DC6FBD"/>
    <w:rsid w:val="00DD06D0"/>
    <w:rsid w:val="00DE1E60"/>
    <w:rsid w:val="00DE4E7B"/>
    <w:rsid w:val="00DE78AC"/>
    <w:rsid w:val="00DF2B9C"/>
    <w:rsid w:val="00DF67E4"/>
    <w:rsid w:val="00E07378"/>
    <w:rsid w:val="00E35AB8"/>
    <w:rsid w:val="00E35D08"/>
    <w:rsid w:val="00E41979"/>
    <w:rsid w:val="00E44A3D"/>
    <w:rsid w:val="00E53BBB"/>
    <w:rsid w:val="00E61724"/>
    <w:rsid w:val="00E72D13"/>
    <w:rsid w:val="00E73416"/>
    <w:rsid w:val="00E75824"/>
    <w:rsid w:val="00E76F21"/>
    <w:rsid w:val="00E84969"/>
    <w:rsid w:val="00EA5B27"/>
    <w:rsid w:val="00EA5EFC"/>
    <w:rsid w:val="00EB11D2"/>
    <w:rsid w:val="00EB7FA7"/>
    <w:rsid w:val="00EC2631"/>
    <w:rsid w:val="00EC38CB"/>
    <w:rsid w:val="00EC444C"/>
    <w:rsid w:val="00ED056E"/>
    <w:rsid w:val="00ED123A"/>
    <w:rsid w:val="00ED2270"/>
    <w:rsid w:val="00EE45AC"/>
    <w:rsid w:val="00EF7C74"/>
    <w:rsid w:val="00F04B37"/>
    <w:rsid w:val="00F06724"/>
    <w:rsid w:val="00F06A07"/>
    <w:rsid w:val="00F12021"/>
    <w:rsid w:val="00F17BFD"/>
    <w:rsid w:val="00F21466"/>
    <w:rsid w:val="00F31904"/>
    <w:rsid w:val="00F32B87"/>
    <w:rsid w:val="00F400EF"/>
    <w:rsid w:val="00F40424"/>
    <w:rsid w:val="00F42957"/>
    <w:rsid w:val="00F43BEE"/>
    <w:rsid w:val="00F51D6E"/>
    <w:rsid w:val="00F53996"/>
    <w:rsid w:val="00F57C4A"/>
    <w:rsid w:val="00F61051"/>
    <w:rsid w:val="00F64393"/>
    <w:rsid w:val="00F65049"/>
    <w:rsid w:val="00F715D8"/>
    <w:rsid w:val="00F77893"/>
    <w:rsid w:val="00F86102"/>
    <w:rsid w:val="00F93C9A"/>
    <w:rsid w:val="00FA0941"/>
    <w:rsid w:val="00FA1F9C"/>
    <w:rsid w:val="00FA728E"/>
    <w:rsid w:val="00FB1800"/>
    <w:rsid w:val="00FB2399"/>
    <w:rsid w:val="00FB431D"/>
    <w:rsid w:val="00FC1C3A"/>
    <w:rsid w:val="00FD2777"/>
    <w:rsid w:val="00FD2D61"/>
    <w:rsid w:val="00FD4F1B"/>
    <w:rsid w:val="00FD6BF4"/>
    <w:rsid w:val="00FE606F"/>
    <w:rsid w:val="00FE6AD2"/>
    <w:rsid w:val="00FE7207"/>
    <w:rsid w:val="00FE7E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E7AAD"/>
  <w15:docId w15:val="{BBF102F3-D039-4A60-9132-5B3AD255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0F3A6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B5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Sous-titre"/>
    <w:link w:val="TitreCar"/>
    <w:qFormat/>
    <w:rsid w:val="00C62EC0"/>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TitreCar">
    <w:name w:val="Titre Car"/>
    <w:basedOn w:val="Policepardfaut"/>
    <w:link w:val="Titre"/>
    <w:rsid w:val="00C62EC0"/>
    <w:rPr>
      <w:rFonts w:ascii="Times New Roman" w:eastAsia="Times New Roman" w:hAnsi="Times New Roman" w:cs="Times New Roman"/>
      <w:sz w:val="28"/>
      <w:szCs w:val="28"/>
      <w:lang w:eastAsia="ar-SA"/>
    </w:rPr>
  </w:style>
  <w:style w:type="paragraph" w:styleId="Sous-titre">
    <w:name w:val="Subtitle"/>
    <w:basedOn w:val="Normal"/>
    <w:next w:val="Normal"/>
    <w:link w:val="Sous-titreCar"/>
    <w:qFormat/>
    <w:rsid w:val="00C62EC0"/>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ous-titreCar">
    <w:name w:val="Sous-titre Car"/>
    <w:basedOn w:val="Policepardfaut"/>
    <w:link w:val="Sous-titre"/>
    <w:rsid w:val="00C62EC0"/>
    <w:rPr>
      <w:rFonts w:asciiTheme="majorHAnsi" w:eastAsiaTheme="majorEastAsia" w:hAnsiTheme="majorHAnsi" w:cstheme="majorBidi"/>
      <w:i/>
      <w:iCs/>
      <w:color w:val="4472C4" w:themeColor="accent1"/>
      <w:spacing w:val="15"/>
      <w:sz w:val="24"/>
      <w:szCs w:val="24"/>
    </w:rPr>
  </w:style>
  <w:style w:type="paragraph" w:styleId="Textedebulles">
    <w:name w:val="Balloon Text"/>
    <w:basedOn w:val="Normal"/>
    <w:link w:val="TextedebullesCar"/>
    <w:uiPriority w:val="99"/>
    <w:semiHidden/>
    <w:unhideWhenUsed/>
    <w:rsid w:val="007C66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C66FF"/>
    <w:rPr>
      <w:rFonts w:ascii="Tahoma" w:hAnsi="Tahoma" w:cs="Tahoma"/>
      <w:sz w:val="16"/>
      <w:szCs w:val="16"/>
    </w:rPr>
  </w:style>
  <w:style w:type="paragraph" w:styleId="Paragraphedeliste">
    <w:name w:val="List Paragraph"/>
    <w:basedOn w:val="Normal"/>
    <w:link w:val="ParagraphedelisteCar"/>
    <w:uiPriority w:val="34"/>
    <w:qFormat/>
    <w:rsid w:val="00EA5EFC"/>
    <w:pPr>
      <w:spacing w:after="200" w:line="276" w:lineRule="auto"/>
      <w:ind w:left="720"/>
      <w:contextualSpacing/>
    </w:pPr>
    <w:rPr>
      <w:rFonts w:ascii="Calibri" w:eastAsia="Times New Roman" w:hAnsi="Calibri" w:cs="Times New Roman"/>
      <w:lang w:eastAsia="fr-FR"/>
    </w:rPr>
  </w:style>
  <w:style w:type="paragraph" w:styleId="En-tte">
    <w:name w:val="header"/>
    <w:basedOn w:val="Normal"/>
    <w:link w:val="En-tteCar"/>
    <w:uiPriority w:val="99"/>
    <w:unhideWhenUsed/>
    <w:rsid w:val="00DD06D0"/>
    <w:pPr>
      <w:tabs>
        <w:tab w:val="center" w:pos="4536"/>
        <w:tab w:val="right" w:pos="9072"/>
      </w:tabs>
      <w:spacing w:after="0" w:line="240" w:lineRule="auto"/>
    </w:pPr>
  </w:style>
  <w:style w:type="character" w:customStyle="1" w:styleId="En-tteCar">
    <w:name w:val="En-tête Car"/>
    <w:basedOn w:val="Policepardfaut"/>
    <w:link w:val="En-tte"/>
    <w:uiPriority w:val="99"/>
    <w:rsid w:val="00DD06D0"/>
  </w:style>
  <w:style w:type="paragraph" w:styleId="Pieddepage">
    <w:name w:val="footer"/>
    <w:basedOn w:val="Normal"/>
    <w:link w:val="PieddepageCar"/>
    <w:uiPriority w:val="99"/>
    <w:unhideWhenUsed/>
    <w:rsid w:val="00DD06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06D0"/>
  </w:style>
  <w:style w:type="character" w:customStyle="1" w:styleId="Titre3Car">
    <w:name w:val="Titre 3 Car"/>
    <w:basedOn w:val="Policepardfaut"/>
    <w:link w:val="Titre3"/>
    <w:uiPriority w:val="9"/>
    <w:rsid w:val="000F3A61"/>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0F3A61"/>
    <w:rPr>
      <w:color w:val="0000FF"/>
      <w:u w:val="single"/>
    </w:rPr>
  </w:style>
  <w:style w:type="paragraph" w:styleId="Retraitcorpsdetexte">
    <w:name w:val="Body Text Indent"/>
    <w:basedOn w:val="Normal"/>
    <w:link w:val="RetraitcorpsdetexteCar"/>
    <w:rsid w:val="00127AB3"/>
    <w:pPr>
      <w:spacing w:after="0" w:line="240" w:lineRule="auto"/>
      <w:ind w:firstLine="1134"/>
      <w:jc w:val="both"/>
    </w:pPr>
    <w:rPr>
      <w:rFonts w:ascii="Times New Roman" w:eastAsia="Times New Roman" w:hAnsi="Times New Roman" w:cs="Times New Roman"/>
      <w:sz w:val="24"/>
      <w:szCs w:val="20"/>
      <w:lang w:eastAsia="fr-FR"/>
    </w:rPr>
  </w:style>
  <w:style w:type="character" w:customStyle="1" w:styleId="RetraitcorpsdetexteCar">
    <w:name w:val="Retrait corps de texte Car"/>
    <w:basedOn w:val="Policepardfaut"/>
    <w:link w:val="Retraitcorpsdetexte"/>
    <w:rsid w:val="00127AB3"/>
    <w:rPr>
      <w:rFonts w:ascii="Times New Roman" w:eastAsia="Times New Roman" w:hAnsi="Times New Roman" w:cs="Times New Roman"/>
      <w:sz w:val="24"/>
      <w:szCs w:val="20"/>
      <w:lang w:eastAsia="fr-FR"/>
    </w:rPr>
  </w:style>
  <w:style w:type="character" w:customStyle="1" w:styleId="ParagraphedelisteCar">
    <w:name w:val="Paragraphe de liste Car"/>
    <w:basedOn w:val="Policepardfaut"/>
    <w:link w:val="Paragraphedeliste"/>
    <w:uiPriority w:val="34"/>
    <w:rsid w:val="002C51BC"/>
    <w:rPr>
      <w:rFonts w:ascii="Calibri" w:eastAsia="Times New Roman" w:hAnsi="Calibri" w:cs="Times New Roman"/>
      <w:lang w:eastAsia="fr-FR"/>
    </w:rPr>
  </w:style>
  <w:style w:type="character" w:styleId="Appeldenotedefin">
    <w:name w:val="endnote reference"/>
    <w:semiHidden/>
    <w:rsid w:val="00C87E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412470">
      <w:bodyDiv w:val="1"/>
      <w:marLeft w:val="0"/>
      <w:marRight w:val="0"/>
      <w:marTop w:val="0"/>
      <w:marBottom w:val="0"/>
      <w:divBdr>
        <w:top w:val="none" w:sz="0" w:space="0" w:color="auto"/>
        <w:left w:val="none" w:sz="0" w:space="0" w:color="auto"/>
        <w:bottom w:val="none" w:sz="0" w:space="0" w:color="auto"/>
        <w:right w:val="none" w:sz="0" w:space="0" w:color="auto"/>
      </w:divBdr>
    </w:div>
    <w:div w:id="430972074">
      <w:bodyDiv w:val="1"/>
      <w:marLeft w:val="0"/>
      <w:marRight w:val="0"/>
      <w:marTop w:val="0"/>
      <w:marBottom w:val="0"/>
      <w:divBdr>
        <w:top w:val="none" w:sz="0" w:space="0" w:color="auto"/>
        <w:left w:val="none" w:sz="0" w:space="0" w:color="auto"/>
        <w:bottom w:val="none" w:sz="0" w:space="0" w:color="auto"/>
        <w:right w:val="none" w:sz="0" w:space="0" w:color="auto"/>
      </w:divBdr>
    </w:div>
    <w:div w:id="1246842733">
      <w:bodyDiv w:val="1"/>
      <w:marLeft w:val="0"/>
      <w:marRight w:val="0"/>
      <w:marTop w:val="0"/>
      <w:marBottom w:val="0"/>
      <w:divBdr>
        <w:top w:val="none" w:sz="0" w:space="0" w:color="auto"/>
        <w:left w:val="none" w:sz="0" w:space="0" w:color="auto"/>
        <w:bottom w:val="none" w:sz="0" w:space="0" w:color="auto"/>
        <w:right w:val="none" w:sz="0" w:space="0" w:color="auto"/>
      </w:divBdr>
    </w:div>
    <w:div w:id="1739397793">
      <w:bodyDiv w:val="1"/>
      <w:marLeft w:val="0"/>
      <w:marRight w:val="0"/>
      <w:marTop w:val="0"/>
      <w:marBottom w:val="0"/>
      <w:divBdr>
        <w:top w:val="none" w:sz="0" w:space="0" w:color="auto"/>
        <w:left w:val="none" w:sz="0" w:space="0" w:color="auto"/>
        <w:bottom w:val="none" w:sz="0" w:space="0" w:color="auto"/>
        <w:right w:val="none" w:sz="0" w:space="0" w:color="auto"/>
      </w:divBdr>
    </w:div>
    <w:div w:id="1942030101">
      <w:bodyDiv w:val="1"/>
      <w:marLeft w:val="0"/>
      <w:marRight w:val="0"/>
      <w:marTop w:val="0"/>
      <w:marBottom w:val="0"/>
      <w:divBdr>
        <w:top w:val="none" w:sz="0" w:space="0" w:color="auto"/>
        <w:left w:val="none" w:sz="0" w:space="0" w:color="auto"/>
        <w:bottom w:val="none" w:sz="0" w:space="0" w:color="auto"/>
        <w:right w:val="none" w:sz="0" w:space="0" w:color="auto"/>
      </w:divBdr>
    </w:div>
    <w:div w:id="212141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EF2DC-B83D-4A8D-AF7A-6DD5134F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951</Words>
  <Characters>5232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SICARD</dc:creator>
  <cp:lastModifiedBy>secretariat</cp:lastModifiedBy>
  <cp:revision>5</cp:revision>
  <cp:lastPrinted>2026-06-16T08:35:00Z</cp:lastPrinted>
  <dcterms:created xsi:type="dcterms:W3CDTF">2026-06-16T08:37:00Z</dcterms:created>
  <dcterms:modified xsi:type="dcterms:W3CDTF">2026-09-01T08:08:00Z</dcterms:modified>
</cp:coreProperties>
</file>